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32A4" w14:textId="77777777" w:rsidR="008C2E2B" w:rsidRDefault="008C2E2B" w:rsidP="008C2E2B">
      <w:pPr>
        <w:pStyle w:val="a3"/>
        <w:jc w:val="center"/>
        <w:rPr>
          <w:rFonts w:ascii="Times New Roman;serif" w:hAnsi="Times New Roman;serif" w:hint="eastAsia"/>
          <w:b/>
          <w:i/>
          <w:color w:val="000000"/>
          <w:sz w:val="32"/>
        </w:rPr>
      </w:pPr>
      <w:r>
        <w:rPr>
          <w:rFonts w:ascii="Times New Roman;serif" w:hAnsi="Times New Roman;serif"/>
          <w:b/>
          <w:i/>
          <w:color w:val="000000"/>
          <w:sz w:val="32"/>
        </w:rPr>
        <w:t xml:space="preserve">   </w:t>
      </w:r>
    </w:p>
    <w:p w14:paraId="497F73E7" w14:textId="77777777" w:rsidR="008C2E2B" w:rsidRDefault="008C2E2B" w:rsidP="008C2E2B">
      <w:pPr>
        <w:pStyle w:val="a3"/>
        <w:jc w:val="center"/>
        <w:rPr>
          <w:rFonts w:hint="eastAsia"/>
          <w:b/>
          <w:bCs/>
          <w:i/>
          <w:iCs/>
          <w:sz w:val="56"/>
          <w:szCs w:val="56"/>
        </w:rPr>
      </w:pPr>
    </w:p>
    <w:p w14:paraId="398E32D8" w14:textId="77777777" w:rsidR="008C2E2B" w:rsidRDefault="008C2E2B" w:rsidP="008C2E2B">
      <w:pPr>
        <w:pStyle w:val="a3"/>
        <w:jc w:val="center"/>
        <w:rPr>
          <w:rFonts w:hint="eastAsia"/>
          <w:b/>
          <w:bCs/>
          <w:i/>
          <w:iCs/>
        </w:rPr>
      </w:pPr>
    </w:p>
    <w:p w14:paraId="1F415EB7" w14:textId="77777777" w:rsidR="008C2E2B" w:rsidRDefault="008C2E2B" w:rsidP="008C2E2B">
      <w:pPr>
        <w:pStyle w:val="a3"/>
        <w:jc w:val="center"/>
        <w:rPr>
          <w:rFonts w:hint="eastAsia"/>
          <w:b/>
          <w:bCs/>
          <w:i/>
          <w:iCs/>
        </w:rPr>
      </w:pPr>
    </w:p>
    <w:p w14:paraId="29DB4895" w14:textId="77777777" w:rsidR="008C2E2B" w:rsidRDefault="008C2E2B" w:rsidP="008C2E2B">
      <w:pPr>
        <w:pStyle w:val="a3"/>
        <w:jc w:val="center"/>
        <w:rPr>
          <w:rFonts w:ascii="Times New Roman;serif" w:hAnsi="Times New Roman;serif" w:hint="eastAsia"/>
          <w:b/>
          <w:i/>
          <w:color w:val="000000"/>
          <w:sz w:val="72"/>
          <w:szCs w:val="72"/>
        </w:rPr>
      </w:pPr>
      <w:r>
        <w:rPr>
          <w:rFonts w:ascii="Times New Roman;serif" w:hAnsi="Times New Roman;serif"/>
          <w:b/>
          <w:bCs/>
          <w:i/>
          <w:iCs/>
          <w:color w:val="000000"/>
          <w:sz w:val="72"/>
          <w:szCs w:val="72"/>
        </w:rPr>
        <w:t>План</w:t>
      </w:r>
      <w:r>
        <w:rPr>
          <w:rFonts w:ascii="Times New Roman;serif" w:hAnsi="Times New Roman;serif"/>
          <w:b/>
          <w:i/>
          <w:color w:val="000000"/>
          <w:sz w:val="72"/>
          <w:szCs w:val="72"/>
        </w:rPr>
        <w:t xml:space="preserve"> по самообразованию</w:t>
      </w:r>
    </w:p>
    <w:p w14:paraId="5C7C3526" w14:textId="77777777" w:rsidR="008C2E2B" w:rsidRDefault="008C2E2B" w:rsidP="008C2E2B">
      <w:pPr>
        <w:pStyle w:val="a3"/>
        <w:jc w:val="center"/>
        <w:rPr>
          <w:rFonts w:ascii="Times New Roman;serif" w:hAnsi="Times New Roman;serif" w:hint="eastAsia"/>
          <w:b/>
          <w:i/>
          <w:color w:val="000000"/>
          <w:sz w:val="48"/>
          <w:szCs w:val="48"/>
        </w:rPr>
      </w:pPr>
      <w:r>
        <w:rPr>
          <w:rFonts w:ascii="Times New Roman;serif" w:hAnsi="Times New Roman;serif"/>
          <w:b/>
          <w:i/>
          <w:color w:val="000000"/>
          <w:sz w:val="48"/>
          <w:szCs w:val="48"/>
        </w:rPr>
        <w:t>Захаровой Оксаны Анатольевны</w:t>
      </w:r>
    </w:p>
    <w:p w14:paraId="240FD56A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  <w:sz w:val="56"/>
          <w:szCs w:val="56"/>
        </w:rPr>
      </w:pPr>
    </w:p>
    <w:p w14:paraId="0E7AF87C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  <w:sz w:val="56"/>
          <w:szCs w:val="56"/>
        </w:rPr>
      </w:pPr>
    </w:p>
    <w:p w14:paraId="1E9B70A2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  <w:sz w:val="56"/>
          <w:szCs w:val="56"/>
        </w:rPr>
      </w:pPr>
    </w:p>
    <w:p w14:paraId="4C3CCA8C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hint="eastAsia"/>
          <w:sz w:val="44"/>
          <w:szCs w:val="44"/>
        </w:rPr>
      </w:pPr>
      <w:r>
        <w:rPr>
          <w:rFonts w:ascii="Times New Roman;serif" w:hAnsi="Times New Roman;serif"/>
          <w:b/>
          <w:i/>
          <w:color w:val="000000"/>
          <w:sz w:val="44"/>
          <w:szCs w:val="44"/>
        </w:rPr>
        <w:t>Тема: Сенсорное воспитание детей младшего дошкольного возраста в соответствии с ФГОС</w:t>
      </w:r>
    </w:p>
    <w:p w14:paraId="53333294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</w:rPr>
      </w:pPr>
    </w:p>
    <w:p w14:paraId="6E2829CF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</w:rPr>
      </w:pPr>
    </w:p>
    <w:p w14:paraId="15D8E66F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</w:rPr>
      </w:pPr>
    </w:p>
    <w:p w14:paraId="3D0CEA18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i/>
          <w:color w:val="000000"/>
        </w:rPr>
      </w:pPr>
    </w:p>
    <w:p w14:paraId="337D7648" w14:textId="77777777" w:rsidR="008C2E2B" w:rsidRDefault="008C2E2B" w:rsidP="008C2E2B">
      <w:pPr>
        <w:pStyle w:val="a3"/>
        <w:shd w:val="clear" w:color="auto" w:fill="FFFFFF"/>
        <w:spacing w:after="0"/>
        <w:rPr>
          <w:rFonts w:ascii="Times New Roman;serif" w:hAnsi="Times New Roman;serif" w:hint="eastAsia"/>
          <w:b/>
          <w:i/>
          <w:color w:val="000000"/>
        </w:rPr>
      </w:pPr>
    </w:p>
    <w:p w14:paraId="6F2F80A5" w14:textId="77777777" w:rsidR="008C2E2B" w:rsidRDefault="008C2E2B" w:rsidP="008C2E2B">
      <w:pPr>
        <w:pStyle w:val="a3"/>
        <w:shd w:val="clear" w:color="auto" w:fill="FFFFFF"/>
        <w:spacing w:after="0"/>
        <w:rPr>
          <w:rFonts w:ascii="Times New Roman;serif" w:hAnsi="Times New Roman;serif" w:hint="eastAsia"/>
          <w:b/>
          <w:i/>
          <w:color w:val="000000"/>
        </w:rPr>
      </w:pPr>
    </w:p>
    <w:p w14:paraId="0C6727A4" w14:textId="77777777" w:rsidR="008C2E2B" w:rsidRDefault="008C2E2B" w:rsidP="008C2E2B">
      <w:pPr>
        <w:pStyle w:val="a3"/>
        <w:shd w:val="clear" w:color="auto" w:fill="FFFFFF"/>
        <w:spacing w:after="0"/>
        <w:rPr>
          <w:rFonts w:hint="eastAsia"/>
          <w:sz w:val="44"/>
          <w:szCs w:val="44"/>
        </w:rPr>
      </w:pPr>
      <w:r>
        <w:rPr>
          <w:rFonts w:ascii="Times New Roman;serif" w:hAnsi="Times New Roman;serif"/>
          <w:b/>
          <w:i/>
          <w:color w:val="000000"/>
          <w:sz w:val="36"/>
          <w:szCs w:val="36"/>
        </w:rPr>
        <w:t xml:space="preserve">                                   </w:t>
      </w:r>
      <w:r>
        <w:rPr>
          <w:rFonts w:ascii="Times New Roman;serif" w:hAnsi="Times New Roman;serif"/>
          <w:i/>
          <w:color w:val="000000"/>
          <w:sz w:val="36"/>
          <w:szCs w:val="36"/>
        </w:rPr>
        <w:t>Ермаковское 20</w:t>
      </w:r>
      <w:r w:rsidR="006B1C42">
        <w:rPr>
          <w:rFonts w:ascii="Times New Roman;serif" w:hAnsi="Times New Roman;serif"/>
          <w:i/>
          <w:color w:val="000000"/>
          <w:sz w:val="36"/>
          <w:szCs w:val="36"/>
        </w:rPr>
        <w:t>21</w:t>
      </w:r>
      <w:r>
        <w:rPr>
          <w:rFonts w:ascii="Times New Roman;serif" w:hAnsi="Times New Roman;serif"/>
          <w:i/>
          <w:color w:val="000000"/>
          <w:sz w:val="36"/>
          <w:szCs w:val="36"/>
        </w:rPr>
        <w:t xml:space="preserve"> год</w:t>
      </w:r>
    </w:p>
    <w:p w14:paraId="6C686F0E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7D7959ED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337BE464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32F59D95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13AB1B06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26386A02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5D478460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1BAE32D1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04E02A89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26CC7C7F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ascii="Times New Roman;serif" w:hAnsi="Times New Roman;serif" w:hint="eastAsia"/>
          <w:b/>
          <w:color w:val="000000"/>
          <w:sz w:val="26"/>
        </w:rPr>
      </w:pPr>
    </w:p>
    <w:p w14:paraId="0DD0ECDB" w14:textId="77777777" w:rsidR="008C2E2B" w:rsidRDefault="008C2E2B" w:rsidP="008C2E2B">
      <w:pPr>
        <w:pStyle w:val="a3"/>
        <w:shd w:val="clear" w:color="auto" w:fill="FFFFFF"/>
        <w:spacing w:after="0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000000"/>
          <w:sz w:val="26"/>
        </w:rPr>
        <w:lastRenderedPageBreak/>
        <w:t>Введение:</w:t>
      </w:r>
    </w:p>
    <w:p w14:paraId="231B436F" w14:textId="77777777" w:rsidR="008C2E2B" w:rsidRDefault="008C2E2B" w:rsidP="008C2E2B">
      <w:pPr>
        <w:pStyle w:val="a3"/>
        <w:shd w:val="clear" w:color="auto" w:fill="FFFFFF"/>
        <w:spacing w:after="0"/>
        <w:jc w:val="right"/>
        <w:rPr>
          <w:rFonts w:ascii="Times New Roman;serif" w:hAnsi="Times New Roman;serif" w:hint="eastAsia"/>
          <w:i/>
          <w:color w:val="000000"/>
          <w:sz w:val="26"/>
        </w:rPr>
      </w:pPr>
    </w:p>
    <w:p w14:paraId="67F6C3C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  <w:r>
        <w:rPr>
          <w:rFonts w:ascii="Times New Roman;serif" w:hAnsi="Times New Roman;serif"/>
          <w:color w:val="000000"/>
          <w:sz w:val="26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14:paraId="00C27E7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Именно поэтому я выбрала для себя тему: «Сенсорное воспитание детей младшего возраста в соответствии с ФГОС». Т.к. по заданной теме работаю второй год, хочу рассмотреть сенсорное воспитание детей через дидактические игры.</w:t>
      </w:r>
    </w:p>
    <w:p w14:paraId="40798F4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color w:val="000000"/>
          <w:sz w:val="26"/>
        </w:rPr>
        <w:t xml:space="preserve">Цель: </w:t>
      </w:r>
      <w:r>
        <w:rPr>
          <w:rFonts w:ascii="Times New Roman;serif" w:hAnsi="Times New Roman;serif"/>
          <w:color w:val="000000"/>
          <w:sz w:val="26"/>
        </w:rPr>
        <w:t>повышение своего педагогического уровня, профессионального мастерства и компетентности.</w:t>
      </w:r>
    </w:p>
    <w:p w14:paraId="1279F1D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color w:val="000000"/>
          <w:sz w:val="26"/>
        </w:rPr>
        <w:t>Задачи:</w:t>
      </w:r>
    </w:p>
    <w:p w14:paraId="6B402ECE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Работа над программой профессионального самообразования поможет мне:</w:t>
      </w:r>
    </w:p>
    <w:p w14:paraId="1850834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  расширить знания о сенсорном воспитании детей раннего возраста.</w:t>
      </w:r>
    </w:p>
    <w:p w14:paraId="63C9311A" w14:textId="1FD27B3F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 xml:space="preserve">- обогатить развивающую среду группы по сенсорному </w:t>
      </w:r>
      <w:r w:rsidR="00783EE8">
        <w:rPr>
          <w:rFonts w:ascii="Times New Roman;serif" w:hAnsi="Times New Roman;serif"/>
          <w:color w:val="000000"/>
          <w:sz w:val="26"/>
        </w:rPr>
        <w:t xml:space="preserve">развитию </w:t>
      </w:r>
      <w:r w:rsidR="00783EE8">
        <w:rPr>
          <w:rFonts w:ascii="Times New Roman;serif" w:hAnsi="Times New Roman;serif" w:hint="eastAsia"/>
          <w:color w:val="000000"/>
          <w:sz w:val="26"/>
        </w:rPr>
        <w:t>(</w:t>
      </w:r>
      <w:r>
        <w:rPr>
          <w:rFonts w:ascii="Times New Roman;serif" w:hAnsi="Times New Roman;serif"/>
          <w:color w:val="000000"/>
          <w:sz w:val="26"/>
        </w:rPr>
        <w:t>создание и приобретение новых игр при участии родителей)</w:t>
      </w:r>
    </w:p>
    <w:p w14:paraId="386DAB61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- образование родителей по данной теме (подготовка консультаций «Развитие сенсорных способностей у детей младшего возраста через дидактические игры», проведение бесед, родительского собрания «Путешествие в страну Сенсорику»)</w:t>
      </w:r>
    </w:p>
    <w:p w14:paraId="62548885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Актуальность:</w:t>
      </w:r>
    </w:p>
    <w:p w14:paraId="60063FD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3-4 года выражается, прежде всего, в развитии восприятия, символической (знаковой) функции мышления и осмысленной предметной деятельности. Проект актуален, т.к. его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 Работа в данном направлении поможет мне:</w:t>
      </w:r>
    </w:p>
    <w:p w14:paraId="6ACB052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научить детей различать основные цвета;</w:t>
      </w:r>
    </w:p>
    <w:p w14:paraId="0992576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познакомить детей с величиной и формой предметов;</w:t>
      </w:r>
    </w:p>
    <w:p w14:paraId="4E30E6E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сформировать навыки самостоятельной деятельности;</w:t>
      </w:r>
    </w:p>
    <w:p w14:paraId="45174B37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повысить самооценку детей, их уверенность в себе;</w:t>
      </w:r>
    </w:p>
    <w:p w14:paraId="29AD5D4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развить творческие способности, любознательность, наблюдательность;</w:t>
      </w:r>
    </w:p>
    <w:p w14:paraId="7ADFBCD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сплотить детский коллектив.</w:t>
      </w:r>
    </w:p>
    <w:p w14:paraId="745C545A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развивать мелкую моторику пальцев, кистей рук;</w:t>
      </w:r>
    </w:p>
    <w:p w14:paraId="151CEF3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совершенствовать движения рук, развивая психические процессы:</w:t>
      </w:r>
    </w:p>
    <w:p w14:paraId="1211E7D3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* произвольное внимание;</w:t>
      </w:r>
    </w:p>
    <w:p w14:paraId="53F7512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* логическое мышление;</w:t>
      </w:r>
    </w:p>
    <w:p w14:paraId="51F06A21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* зрительное и слуховое восприятие;</w:t>
      </w:r>
    </w:p>
    <w:p w14:paraId="0F24599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* память;</w:t>
      </w:r>
    </w:p>
    <w:p w14:paraId="008DDB63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* речь детей.</w:t>
      </w:r>
    </w:p>
    <w:p w14:paraId="5D261D2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1A39909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Ожидаемые результаты:</w:t>
      </w:r>
    </w:p>
    <w:p w14:paraId="2D6C452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Систематизация материала по развитию сенсорных способностей у детей 3-4 лет средствами дидактических игр в соответствии с возрастными и индивидуальными возможностями.</w:t>
      </w:r>
    </w:p>
    <w:p w14:paraId="2DA686C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Сформированные сенсорные представления путём выделения формы, цвета, и величины предметов.</w:t>
      </w:r>
    </w:p>
    <w:p w14:paraId="688E037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Сформированные представления о разновидностях дидактических игр и основных приемах игры на них.</w:t>
      </w:r>
    </w:p>
    <w:p w14:paraId="2B27F7C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Сотрудничество ДОУ и семьи по проблеме формирования и развития сенсорных способностей у детей 3-4 лет.</w:t>
      </w:r>
    </w:p>
    <w:p w14:paraId="37583C7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Родители проявляют интерес в дальнейшем развитию детей.</w:t>
      </w:r>
    </w:p>
    <w:p w14:paraId="4F14988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У родителей вырос уровень по сенсорному развитию. Они научились создавать дома условия для дидактических игр и правильно подбирать их.</w:t>
      </w:r>
    </w:p>
    <w:p w14:paraId="642BE06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  <w:r>
        <w:rPr>
          <w:rFonts w:ascii="Times New Roman;serif" w:hAnsi="Times New Roman;serif"/>
          <w:b/>
          <w:color w:val="000000"/>
          <w:sz w:val="26"/>
        </w:rPr>
        <w:t>Выход темы:</w:t>
      </w:r>
      <w:r>
        <w:rPr>
          <w:rFonts w:ascii="Open Sans;sans-serif" w:hAnsi="Open Sans;sans-serif"/>
          <w:color w:val="000000"/>
          <w:sz w:val="21"/>
        </w:rPr>
        <w:t> </w:t>
      </w:r>
    </w:p>
    <w:p w14:paraId="024C070B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консультация для родителей</w:t>
      </w:r>
    </w:p>
    <w:p w14:paraId="39B6D2A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родительское собрание «Путешествие в страну Сенсорику»</w:t>
      </w:r>
    </w:p>
    <w:p w14:paraId="35BBA66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картотека дидактических игр по сенсорному развитию для детей раннего возраста</w:t>
      </w:r>
    </w:p>
    <w:p w14:paraId="7AEBE9E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Формы работы с родителями и детьми:</w:t>
      </w:r>
    </w:p>
    <w:p w14:paraId="4779220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i/>
          <w:color w:val="000000"/>
          <w:sz w:val="26"/>
        </w:rPr>
      </w:pPr>
      <w:r>
        <w:rPr>
          <w:rFonts w:ascii="Times New Roman;serif" w:hAnsi="Times New Roman;serif"/>
          <w:i/>
          <w:color w:val="000000"/>
          <w:sz w:val="26"/>
        </w:rPr>
        <w:t>- Родители:</w:t>
      </w:r>
    </w:p>
    <w:p w14:paraId="0D1A472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сотрудничество через консультации,</w:t>
      </w:r>
    </w:p>
    <w:p w14:paraId="44292F6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родительские собрания,</w:t>
      </w:r>
    </w:p>
    <w:p w14:paraId="7B0CB37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беседы,</w:t>
      </w:r>
    </w:p>
    <w:p w14:paraId="314E0B1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совместное изготовление и приобретение дидактического материала.</w:t>
      </w:r>
    </w:p>
    <w:p w14:paraId="1A0D2F9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i/>
          <w:color w:val="000000"/>
          <w:sz w:val="26"/>
        </w:rPr>
      </w:pPr>
      <w:r>
        <w:rPr>
          <w:rFonts w:ascii="Times New Roman;serif" w:hAnsi="Times New Roman;serif"/>
          <w:i/>
          <w:color w:val="000000"/>
          <w:sz w:val="26"/>
        </w:rPr>
        <w:t>- Дети:</w:t>
      </w:r>
    </w:p>
    <w:p w14:paraId="06E704A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специальные занятия по сенсорному воспитанию</w:t>
      </w:r>
    </w:p>
    <w:p w14:paraId="67AA43D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сенсорное развитие, осуществляемое в процессе обучения рисованию</w:t>
      </w:r>
    </w:p>
    <w:p w14:paraId="09FAAD9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Дидактические игры на развитие тактильных ощущений</w:t>
      </w:r>
    </w:p>
    <w:p w14:paraId="70E30D37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Дидактические игры и упражнения для закрепления понятия формы.</w:t>
      </w:r>
    </w:p>
    <w:p w14:paraId="517EE52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Дидактические игры и упражнения на закрепления понятия величины.</w:t>
      </w:r>
    </w:p>
    <w:p w14:paraId="0C28D711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Дидактические игры и упражнения на закрепление цвета</w:t>
      </w:r>
    </w:p>
    <w:p w14:paraId="15CF63D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Методическая работа</w:t>
      </w:r>
    </w:p>
    <w:p w14:paraId="50371A6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Формы работы Сроки</w:t>
      </w:r>
    </w:p>
    <w:p w14:paraId="6CFDE58B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1.Сбор и анализ информации, работа с методической и периодической литературой (Сентябрь 20</w:t>
      </w:r>
      <w:r w:rsidR="00C04666">
        <w:rPr>
          <w:rFonts w:ascii="Times New Roman;serif" w:hAnsi="Times New Roman;serif"/>
          <w:color w:val="000000"/>
          <w:sz w:val="26"/>
        </w:rPr>
        <w:t>21</w:t>
      </w:r>
      <w:r>
        <w:rPr>
          <w:rFonts w:ascii="Times New Roman;serif" w:hAnsi="Times New Roman;serif"/>
          <w:color w:val="000000"/>
          <w:sz w:val="26"/>
        </w:rPr>
        <w:t>г.)</w:t>
      </w:r>
    </w:p>
    <w:p w14:paraId="635C01C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2.Создание предметно-развивающей среды по сенсорике окружающей ребенка (В течение года).</w:t>
      </w:r>
    </w:p>
    <w:p w14:paraId="5BBDFC7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3.Проведение консультации для родителей «Развитие сенсорных способностей у детей раннего возраста через дидактические игры» (Январь 20</w:t>
      </w:r>
      <w:r w:rsidR="00C04666">
        <w:rPr>
          <w:rFonts w:ascii="Times New Roman;serif" w:hAnsi="Times New Roman;serif"/>
          <w:color w:val="000000"/>
          <w:sz w:val="26"/>
        </w:rPr>
        <w:t>22</w:t>
      </w:r>
      <w:r>
        <w:rPr>
          <w:rFonts w:ascii="Times New Roman;serif" w:hAnsi="Times New Roman;serif"/>
          <w:color w:val="000000"/>
          <w:sz w:val="26"/>
        </w:rPr>
        <w:t>г).</w:t>
      </w:r>
    </w:p>
    <w:p w14:paraId="228C8AFA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4.Подготовка анкет к анкетированию родителей (Март 202</w:t>
      </w:r>
      <w:r w:rsidR="00C04666">
        <w:rPr>
          <w:rFonts w:ascii="Times New Roman;serif" w:hAnsi="Times New Roman;serif"/>
          <w:color w:val="000000"/>
          <w:sz w:val="26"/>
        </w:rPr>
        <w:t>2</w:t>
      </w:r>
      <w:r>
        <w:rPr>
          <w:rFonts w:ascii="Times New Roman;serif" w:hAnsi="Times New Roman;serif"/>
          <w:color w:val="000000"/>
          <w:sz w:val="26"/>
        </w:rPr>
        <w:t>)</w:t>
      </w:r>
    </w:p>
    <w:p w14:paraId="04BC4F7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lastRenderedPageBreak/>
        <w:t xml:space="preserve">5.Подготовка и </w:t>
      </w:r>
      <w:proofErr w:type="gramStart"/>
      <w:r>
        <w:rPr>
          <w:rFonts w:ascii="Times New Roman;serif" w:hAnsi="Times New Roman;serif"/>
          <w:color w:val="000000"/>
          <w:sz w:val="26"/>
        </w:rPr>
        <w:t>проведение  родительского</w:t>
      </w:r>
      <w:proofErr w:type="gramEnd"/>
      <w:r>
        <w:rPr>
          <w:rFonts w:ascii="Times New Roman;serif" w:hAnsi="Times New Roman;serif"/>
          <w:color w:val="000000"/>
          <w:sz w:val="26"/>
        </w:rPr>
        <w:t xml:space="preserve"> собрания (Апрель 202</w:t>
      </w:r>
      <w:r w:rsidR="00C04666">
        <w:rPr>
          <w:rFonts w:ascii="Times New Roman;serif" w:hAnsi="Times New Roman;serif"/>
          <w:color w:val="000000"/>
          <w:sz w:val="26"/>
        </w:rPr>
        <w:t>2</w:t>
      </w:r>
      <w:r>
        <w:rPr>
          <w:rFonts w:ascii="Times New Roman;serif" w:hAnsi="Times New Roman;serif"/>
          <w:color w:val="000000"/>
          <w:sz w:val="26"/>
        </w:rPr>
        <w:t>)</w:t>
      </w:r>
    </w:p>
    <w:p w14:paraId="47408BD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1241EFF5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069F419B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Работа с детьми</w:t>
      </w:r>
    </w:p>
    <w:p w14:paraId="26A4823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Формы работы Сроки</w:t>
      </w:r>
    </w:p>
    <w:p w14:paraId="1025617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1.Специальные занятия по сенсорному воспитанию (В течение года)</w:t>
      </w:r>
    </w:p>
    <w:p w14:paraId="0517C22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2.Занятия, в которых используют дидактические игры и упражнения со специально разработанными пособиями (вкладыши и решётки, цветные палочки) (В течение года)</w:t>
      </w:r>
    </w:p>
    <w:p w14:paraId="7B80426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3.Сенсорное развитие, осуществляемое в процессе обучения рисованию, (использование нетрадиционных техник рисования) (В течение года)</w:t>
      </w:r>
    </w:p>
    <w:p w14:paraId="028093B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19B041D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i/>
          <w:color w:val="000000"/>
          <w:sz w:val="26"/>
        </w:rPr>
        <w:t xml:space="preserve">Дидактические игры на развитие тактильных ощущений: </w:t>
      </w:r>
      <w:r>
        <w:rPr>
          <w:rFonts w:ascii="Times New Roman;serif" w:hAnsi="Times New Roman;serif"/>
          <w:color w:val="000000"/>
          <w:sz w:val="26"/>
        </w:rPr>
        <w:t>Сентябрь –ноябрь20</w:t>
      </w:r>
      <w:r w:rsidR="00C04666">
        <w:rPr>
          <w:rFonts w:ascii="Times New Roman;serif" w:hAnsi="Times New Roman;serif"/>
          <w:color w:val="000000"/>
          <w:sz w:val="26"/>
        </w:rPr>
        <w:t>21-2022</w:t>
      </w:r>
      <w:r>
        <w:rPr>
          <w:rFonts w:ascii="Times New Roman;serif" w:hAnsi="Times New Roman;serif"/>
          <w:color w:val="000000"/>
          <w:sz w:val="26"/>
        </w:rPr>
        <w:t>г.</w:t>
      </w:r>
    </w:p>
    <w:p w14:paraId="19DA342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 «Чудесный мешочек»</w:t>
      </w:r>
    </w:p>
    <w:p w14:paraId="630F168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 «Определи на ощупь»</w:t>
      </w:r>
    </w:p>
    <w:p w14:paraId="54E11861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 «Узнай фигуру»</w:t>
      </w:r>
    </w:p>
    <w:p w14:paraId="5A71366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 «Найди пару»</w:t>
      </w:r>
    </w:p>
    <w:p w14:paraId="4441D0B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i/>
          <w:color w:val="000000"/>
          <w:sz w:val="26"/>
        </w:rPr>
        <w:t xml:space="preserve">Дидактические игры и упражнения для закрепления понятия формы. </w:t>
      </w:r>
    </w:p>
    <w:p w14:paraId="2BF18DA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Декабрь 2019г.</w:t>
      </w:r>
    </w:p>
    <w:p w14:paraId="6CD4BD0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«Найди предмет указанной формы»</w:t>
      </w:r>
    </w:p>
    <w:p w14:paraId="386387B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«Найди предмет такой же формы»</w:t>
      </w:r>
    </w:p>
    <w:p w14:paraId="5D5A1B5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«Какая фигура лишняя?»</w:t>
      </w:r>
    </w:p>
    <w:p w14:paraId="64D8E593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i/>
          <w:color w:val="000000"/>
          <w:sz w:val="26"/>
        </w:rPr>
        <w:t>Дидактические игры и упражнения на закрепления понятия величины.</w:t>
      </w:r>
    </w:p>
    <w:p w14:paraId="6FEC1EFA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Январь -февраль 202</w:t>
      </w:r>
      <w:r w:rsidR="00C04666">
        <w:rPr>
          <w:rFonts w:ascii="Times New Roman;serif" w:hAnsi="Times New Roman;serif"/>
          <w:color w:val="000000"/>
          <w:sz w:val="26"/>
        </w:rPr>
        <w:t>1-22</w:t>
      </w:r>
      <w:r>
        <w:rPr>
          <w:rFonts w:ascii="Times New Roman;serif" w:hAnsi="Times New Roman;serif"/>
          <w:color w:val="000000"/>
          <w:sz w:val="26"/>
        </w:rPr>
        <w:t>г.</w:t>
      </w:r>
    </w:p>
    <w:p w14:paraId="506D503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«Сравни предметы по высоте»</w:t>
      </w:r>
    </w:p>
    <w:p w14:paraId="0CAAF6F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«Самая длинная, самая короткая»</w:t>
      </w:r>
    </w:p>
    <w:p w14:paraId="15D1494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«Разноцветные кружки»</w:t>
      </w:r>
    </w:p>
    <w:p w14:paraId="18F52A0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«В какую коробку?»</w:t>
      </w:r>
    </w:p>
    <w:p w14:paraId="105ACE8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«Дальше – ближе»</w:t>
      </w:r>
    </w:p>
    <w:p w14:paraId="06B0CA9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i/>
          <w:color w:val="000000"/>
          <w:sz w:val="26"/>
        </w:rPr>
        <w:t xml:space="preserve">Дидактические игры и упражнения на закрепление цвета: </w:t>
      </w:r>
    </w:p>
    <w:p w14:paraId="4757A36B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color w:val="000000"/>
          <w:sz w:val="26"/>
        </w:rPr>
        <w:t>Март 202</w:t>
      </w:r>
      <w:r w:rsidR="00C04666">
        <w:rPr>
          <w:rFonts w:ascii="Times New Roman;serif" w:hAnsi="Times New Roman;serif"/>
          <w:color w:val="000000"/>
          <w:sz w:val="26"/>
        </w:rPr>
        <w:t>2</w:t>
      </w:r>
      <w:r>
        <w:rPr>
          <w:rFonts w:ascii="Times New Roman;serif" w:hAnsi="Times New Roman;serif"/>
          <w:color w:val="000000"/>
          <w:sz w:val="26"/>
        </w:rPr>
        <w:t>г.</w:t>
      </w:r>
    </w:p>
    <w:p w14:paraId="0825270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«Какого цвета не стало?»</w:t>
      </w:r>
    </w:p>
    <w:p w14:paraId="1457D5C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«Какого цвета предмет?»</w:t>
      </w:r>
    </w:p>
    <w:p w14:paraId="08B0BB5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«Собери гирлянду»</w:t>
      </w:r>
    </w:p>
    <w:p w14:paraId="7F0EB03E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«Какие цвета использованы?»</w:t>
      </w:r>
    </w:p>
    <w:p w14:paraId="718C45F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- «Уточним цвет»</w:t>
      </w:r>
    </w:p>
    <w:p w14:paraId="2D64EFEB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color w:val="000000"/>
          <w:sz w:val="26"/>
        </w:rPr>
        <w:t xml:space="preserve">Анкетирование родителей </w:t>
      </w:r>
      <w:r>
        <w:rPr>
          <w:rFonts w:ascii="Times New Roman;serif" w:hAnsi="Times New Roman;serif"/>
          <w:color w:val="000000"/>
          <w:sz w:val="26"/>
        </w:rPr>
        <w:t>(Апрель-май 202</w:t>
      </w:r>
      <w:r w:rsidR="00C04666">
        <w:rPr>
          <w:rFonts w:ascii="Times New Roman;serif" w:hAnsi="Times New Roman;serif"/>
          <w:color w:val="000000"/>
          <w:sz w:val="26"/>
        </w:rPr>
        <w:t>2</w:t>
      </w:r>
      <w:r>
        <w:rPr>
          <w:rFonts w:ascii="Times New Roman;serif" w:hAnsi="Times New Roman;serif"/>
          <w:color w:val="000000"/>
          <w:sz w:val="26"/>
        </w:rPr>
        <w:t>г.)</w:t>
      </w:r>
    </w:p>
    <w:p w14:paraId="1454E676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Open Sans;sans-serif" w:hAnsi="Open Sans;sans-serif" w:hint="eastAsia"/>
          <w:color w:val="000000"/>
          <w:sz w:val="21"/>
        </w:rPr>
      </w:pPr>
      <w:r>
        <w:rPr>
          <w:rFonts w:ascii="Times New Roman;serif" w:hAnsi="Times New Roman;serif"/>
          <w:b/>
          <w:color w:val="000000"/>
          <w:sz w:val="26"/>
        </w:rPr>
        <w:t xml:space="preserve">Отчет по самообразованию </w:t>
      </w:r>
      <w:r>
        <w:rPr>
          <w:rFonts w:ascii="Times New Roman;serif" w:hAnsi="Times New Roman;serif"/>
          <w:color w:val="000000"/>
          <w:sz w:val="26"/>
        </w:rPr>
        <w:t>(апрель 202</w:t>
      </w:r>
      <w:r w:rsidR="00C04666">
        <w:rPr>
          <w:rFonts w:ascii="Times New Roman;serif" w:hAnsi="Times New Roman;serif"/>
          <w:color w:val="000000"/>
          <w:sz w:val="26"/>
        </w:rPr>
        <w:t>2</w:t>
      </w:r>
      <w:r>
        <w:rPr>
          <w:rFonts w:ascii="Times New Roman;serif" w:hAnsi="Times New Roman;serif"/>
          <w:color w:val="000000"/>
          <w:sz w:val="26"/>
        </w:rPr>
        <w:t>г.)</w:t>
      </w:r>
    </w:p>
    <w:p w14:paraId="1819F96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Работа с родителями</w:t>
      </w:r>
    </w:p>
    <w:p w14:paraId="378201FE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Формы работы Сроки</w:t>
      </w:r>
    </w:p>
    <w:p w14:paraId="119346BE" w14:textId="70F6CDC1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lastRenderedPageBreak/>
        <w:t xml:space="preserve">1.Участие родителей в изготовлении дидактических игр и демонстрационного </w:t>
      </w:r>
      <w:r w:rsidR="00783EE8">
        <w:rPr>
          <w:rFonts w:ascii="Times New Roman;serif" w:hAnsi="Times New Roman;serif"/>
          <w:color w:val="000000"/>
          <w:sz w:val="26"/>
        </w:rPr>
        <w:t xml:space="preserve">материала. </w:t>
      </w:r>
      <w:r w:rsidR="00783EE8">
        <w:rPr>
          <w:rFonts w:ascii="Times New Roman;serif" w:hAnsi="Times New Roman;serif" w:hint="eastAsia"/>
          <w:color w:val="000000"/>
          <w:sz w:val="26"/>
        </w:rPr>
        <w:t>(</w:t>
      </w:r>
      <w:r>
        <w:rPr>
          <w:rFonts w:ascii="Times New Roman;serif" w:hAnsi="Times New Roman;serif"/>
          <w:color w:val="000000"/>
          <w:sz w:val="26"/>
        </w:rPr>
        <w:t>В течение года)</w:t>
      </w:r>
    </w:p>
    <w:p w14:paraId="5A0D95DA" w14:textId="0AA15B9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 xml:space="preserve">2.Проведение индивидуальных консультаций и бесед с </w:t>
      </w:r>
      <w:r w:rsidR="00783EE8">
        <w:rPr>
          <w:rFonts w:ascii="Times New Roman;serif" w:hAnsi="Times New Roman;serif"/>
          <w:color w:val="000000"/>
          <w:sz w:val="26"/>
        </w:rPr>
        <w:t xml:space="preserve">родителями. </w:t>
      </w:r>
      <w:r w:rsidR="00783EE8">
        <w:rPr>
          <w:rFonts w:ascii="Times New Roman;serif" w:hAnsi="Times New Roman;serif" w:hint="eastAsia"/>
          <w:color w:val="000000"/>
          <w:sz w:val="26"/>
        </w:rPr>
        <w:t>(</w:t>
      </w:r>
      <w:r>
        <w:rPr>
          <w:rFonts w:ascii="Times New Roman;serif" w:hAnsi="Times New Roman;serif"/>
          <w:color w:val="000000"/>
          <w:sz w:val="26"/>
        </w:rPr>
        <w:t xml:space="preserve">В течение </w:t>
      </w:r>
      <w:r w:rsidR="00783EE8">
        <w:rPr>
          <w:rFonts w:ascii="Times New Roman;serif" w:hAnsi="Times New Roman;serif"/>
          <w:color w:val="000000"/>
          <w:sz w:val="26"/>
        </w:rPr>
        <w:t>года)</w:t>
      </w:r>
    </w:p>
    <w:p w14:paraId="563ABA30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3.Подготовить консультацию для родителей «Развитие сенсорных способностей у детей раннего возраста через дидактические игры». (Март 2020г)</w:t>
      </w:r>
    </w:p>
    <w:p w14:paraId="2605B628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4.Анкетирование родителей (Апрель-май 2020г).</w:t>
      </w:r>
    </w:p>
    <w:p w14:paraId="4429D387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5.Проведение родительского собрания «Путешествие в страну Сенсорику» (Апрель 2020г).</w:t>
      </w:r>
    </w:p>
    <w:p w14:paraId="13A4C853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b/>
          <w:color w:val="000000"/>
          <w:sz w:val="26"/>
        </w:rPr>
      </w:pPr>
      <w:r>
        <w:rPr>
          <w:rFonts w:ascii="Times New Roman;serif" w:hAnsi="Times New Roman;serif"/>
          <w:b/>
          <w:color w:val="000000"/>
          <w:sz w:val="26"/>
        </w:rPr>
        <w:t>Список использованной литературы:</w:t>
      </w:r>
    </w:p>
    <w:p w14:paraId="33A5C94E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1. Лыкова И. А. Изобразительная деятельность в детском саду. Младшая группа. – Москва, 2010.</w:t>
      </w:r>
    </w:p>
    <w:p w14:paraId="7A28952A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2. Л. А. Венгер, Э. Г. Пилюгина, Н. Б. Венгер «Воспитание сенсорной культуры ребенка» - М.: «Просвещение», 1988;</w:t>
      </w:r>
    </w:p>
    <w:p w14:paraId="01EF78A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3. Э. Г. Пилюгина «Сенсорные способности малыша» - М.: «Мозаика-Синтез», 2003;</w:t>
      </w:r>
    </w:p>
    <w:p w14:paraId="5AF5479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4. Н. Ф. Губанова. Развитие игровой деятельности. Система работы в первой младшей группе детского сада. – М.: Мозаика-Синтез, 2008.</w:t>
      </w:r>
    </w:p>
    <w:p w14:paraId="0EC8FF73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5. Н. Я. Михайленко, Н. А. Короткова. Как играть с ребёнком. – М.: Обруч, 2012г</w:t>
      </w:r>
    </w:p>
    <w:p w14:paraId="4FFC85B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6. Дидактические игры-занятия в ДОУ (младший возраст): Практическое пособие для воспитателей и методистов ДОУ. Автор-составитель Е. Н. Панова. – Воронеж: ТЦ «Учитель», 2006. .</w:t>
      </w:r>
    </w:p>
    <w:p w14:paraId="25A38EE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7. Э.Г. Пилюгина «Сенсорные способности малыша» - М.: «Мозаика-Синтез», 2003;</w:t>
      </w:r>
    </w:p>
    <w:p w14:paraId="0EAD4B2C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8. «Развивающие игры с малышами до 3-х лет» - Ярославль «Академия развития», 1998. Сост. Т.В. Галанова</w:t>
      </w:r>
    </w:p>
    <w:p w14:paraId="29298D02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9. Ветрова В. В. «Во что играть с ребёнком до 3 лет». ТЦ М. 2011.</w:t>
      </w:r>
    </w:p>
    <w:p w14:paraId="3A135E25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10. Давыдова О.И. «Работа с родителями в детском саду» ТЦ Сфера. 2005.</w:t>
      </w:r>
    </w:p>
    <w:p w14:paraId="140F71CF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11. Колдина Д.Н. «Игровые занятия с детьми 2 - 3 лет» ТЦ М. 2011.</w:t>
      </w:r>
    </w:p>
    <w:p w14:paraId="2F8DC6CD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12. Пилюгина Э.Г. «Сенсорные способности малыша. Игры на развитие восприятия цвета, формы и величины у детей раннего возраста». М., 1996.</w:t>
      </w:r>
    </w:p>
    <w:p w14:paraId="6D106D9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13. Пилюгина Э.Г. Сенсорные способности малыша – Москва. Мозаика – Синтез, 2003.</w:t>
      </w:r>
    </w:p>
    <w:p w14:paraId="2A48AF11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ascii="Times New Roman;serif" w:hAnsi="Times New Roman;serif" w:hint="eastAsia"/>
          <w:color w:val="000000"/>
          <w:sz w:val="26"/>
        </w:rPr>
      </w:pPr>
      <w:r>
        <w:rPr>
          <w:rFonts w:ascii="Times New Roman;serif" w:hAnsi="Times New Roman;serif"/>
          <w:color w:val="000000"/>
          <w:sz w:val="26"/>
        </w:rPr>
        <w:t>14. Янушко Е.А. Сенсорное развитие детей раннего возраста – Москва, Мозаика – Синтез, 2011.</w:t>
      </w:r>
    </w:p>
    <w:p w14:paraId="4170F305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2527EA79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075AEDC4" w14:textId="77777777" w:rsidR="008C2E2B" w:rsidRDefault="008C2E2B" w:rsidP="008C2E2B">
      <w:pPr>
        <w:pStyle w:val="a3"/>
        <w:shd w:val="clear" w:color="auto" w:fill="FFFFFF"/>
        <w:spacing w:after="0"/>
        <w:jc w:val="both"/>
        <w:rPr>
          <w:rFonts w:hint="eastAsia"/>
        </w:rPr>
      </w:pPr>
    </w:p>
    <w:p w14:paraId="46602875" w14:textId="77777777" w:rsidR="001510EA" w:rsidRDefault="001510EA"/>
    <w:sectPr w:rsidR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86"/>
    <w:rsid w:val="001510EA"/>
    <w:rsid w:val="006B1C42"/>
    <w:rsid w:val="00783EE8"/>
    <w:rsid w:val="007D2986"/>
    <w:rsid w:val="008C2E2B"/>
    <w:rsid w:val="00C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8532"/>
  <w15:docId w15:val="{A5CD8A60-5A52-4FAF-A648-EB62866F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E2B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C2E2B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1090</Words>
  <Characters>6219</Characters>
  <Application>Microsoft Office Word</Application>
  <DocSecurity>0</DocSecurity>
  <Lines>51</Lines>
  <Paragraphs>14</Paragraphs>
  <ScaleCrop>false</ScaleCrop>
  <Company>Home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DOK</cp:lastModifiedBy>
  <cp:revision>5</cp:revision>
  <dcterms:created xsi:type="dcterms:W3CDTF">2019-10-03T02:00:00Z</dcterms:created>
  <dcterms:modified xsi:type="dcterms:W3CDTF">2022-05-16T09:29:00Z</dcterms:modified>
</cp:coreProperties>
</file>