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934"/>
      </w:tblGrid>
      <w:tr w:rsidR="00302E07" w:rsidTr="00302E07">
        <w:tc>
          <w:tcPr>
            <w:tcW w:w="675" w:type="dxa"/>
          </w:tcPr>
          <w:p w:rsidR="00302E07" w:rsidRDefault="0030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302E07" w:rsidRDefault="00302E07" w:rsidP="0030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 ИПК</w:t>
            </w:r>
          </w:p>
        </w:tc>
        <w:tc>
          <w:tcPr>
            <w:tcW w:w="3934" w:type="dxa"/>
          </w:tcPr>
          <w:p w:rsidR="00302E07" w:rsidRDefault="00302E07" w:rsidP="0030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302E07" w:rsidTr="00302E07">
        <w:tc>
          <w:tcPr>
            <w:tcW w:w="675" w:type="dxa"/>
          </w:tcPr>
          <w:p w:rsidR="00302E07" w:rsidRPr="00302E07" w:rsidRDefault="00302E07" w:rsidP="00302E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302E07" w:rsidRDefault="00302E07" w:rsidP="00302E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F01AA">
              <w:rPr>
                <w:rFonts w:ascii="Times New Roman" w:hAnsi="Times New Roman" w:cs="Times New Roman"/>
                <w:b/>
                <w:sz w:val="24"/>
                <w:szCs w:val="28"/>
              </w:rPr>
              <w:t>ПрофСреда</w:t>
            </w:r>
            <w:proofErr w:type="spellEnd"/>
            <w:r w:rsidRPr="007F01AA">
              <w:rPr>
                <w:rFonts w:ascii="Times New Roman" w:hAnsi="Times New Roman" w:cs="Times New Roman"/>
                <w:sz w:val="24"/>
                <w:szCs w:val="28"/>
              </w:rPr>
              <w:t xml:space="preserve"> – цикл мероприятий, направленных на повышение уровня профессионального мастерства педагогических работников</w:t>
            </w:r>
          </w:p>
          <w:p w:rsidR="00302E07" w:rsidRDefault="00302E07" w:rsidP="0030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(предстоящие мероприятий + записи прошедших мероприятий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ИнфоБлок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934" w:type="dxa"/>
          </w:tcPr>
          <w:p w:rsidR="00302E07" w:rsidRDefault="001853F2" w:rsidP="00302E07">
            <w:pPr>
              <w:jc w:val="center"/>
            </w:pPr>
            <w:hyperlink r:id="rId6" w:history="1">
              <w:r w:rsidR="00152D2E" w:rsidRPr="00F558CA">
                <w:rPr>
                  <w:rStyle w:val="a5"/>
                </w:rPr>
                <w:t>https://kipk.ru/centre-nppm/139-main/cnppm/2522-professional-environment-cycle-of-events</w:t>
              </w:r>
            </w:hyperlink>
          </w:p>
          <w:p w:rsidR="00152D2E" w:rsidRDefault="00152D2E" w:rsidP="0030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07" w:rsidTr="00302E07">
        <w:tc>
          <w:tcPr>
            <w:tcW w:w="675" w:type="dxa"/>
          </w:tcPr>
          <w:p w:rsidR="00302E07" w:rsidRPr="00302E07" w:rsidRDefault="00302E07" w:rsidP="00302E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302E07" w:rsidRPr="007F01AA" w:rsidRDefault="00302E07" w:rsidP="00302E0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F01AA"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Программы ПК и ПП:</w:t>
            </w:r>
          </w:p>
          <w:p w:rsidR="00302E07" w:rsidRPr="007F01AA" w:rsidRDefault="00302E07" w:rsidP="00302E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01AA">
              <w:rPr>
                <w:rFonts w:ascii="Times New Roman" w:hAnsi="Times New Roman" w:cs="Times New Roman"/>
                <w:sz w:val="24"/>
                <w:szCs w:val="28"/>
              </w:rPr>
              <w:t>- муниципальный заказ</w:t>
            </w:r>
          </w:p>
          <w:p w:rsidR="00302E07" w:rsidRPr="007F01AA" w:rsidRDefault="00302E07" w:rsidP="00302E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01AA">
              <w:rPr>
                <w:rFonts w:ascii="Times New Roman" w:hAnsi="Times New Roman" w:cs="Times New Roman"/>
                <w:sz w:val="24"/>
                <w:szCs w:val="28"/>
              </w:rPr>
              <w:t>- корпоративный заказ</w:t>
            </w:r>
          </w:p>
          <w:p w:rsidR="00302E07" w:rsidRDefault="00302E07" w:rsidP="0030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ЦНППМ </w:t>
            </w:r>
          </w:p>
        </w:tc>
        <w:tc>
          <w:tcPr>
            <w:tcW w:w="3934" w:type="dxa"/>
          </w:tcPr>
          <w:p w:rsidR="00152D2E" w:rsidRDefault="00152D2E" w:rsidP="0030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F558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https://kipk.ru/centre-nppm</w:t>
              </w:r>
            </w:hyperlink>
          </w:p>
          <w:p w:rsidR="00152D2E" w:rsidRDefault="001853F2" w:rsidP="001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52D2E" w:rsidRPr="00F558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https://kipk.ru/centre-nppm/139-main/cnppm/1914-cnppm-docs</w:t>
              </w:r>
            </w:hyperlink>
          </w:p>
          <w:p w:rsidR="00152D2E" w:rsidRDefault="00152D2E" w:rsidP="001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07" w:rsidTr="00302E07">
        <w:tc>
          <w:tcPr>
            <w:tcW w:w="675" w:type="dxa"/>
          </w:tcPr>
          <w:p w:rsidR="00302E07" w:rsidRPr="00302E07" w:rsidRDefault="00302E07" w:rsidP="00302E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302E07" w:rsidRPr="00302E07" w:rsidRDefault="00302E07" w:rsidP="00302E07">
            <w:pPr>
              <w:pBdr>
                <w:bottom w:val="single" w:sz="12" w:space="14" w:color="E74C39"/>
              </w:pBd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КК ИПК (предстоящие и в записи)</w:t>
            </w:r>
          </w:p>
        </w:tc>
        <w:tc>
          <w:tcPr>
            <w:tcW w:w="3934" w:type="dxa"/>
          </w:tcPr>
          <w:p w:rsidR="00302E07" w:rsidRDefault="001853F2" w:rsidP="0030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52D2E" w:rsidRPr="00F558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https://kipk.ru/centre-nppm/139-main/cnppm/2798-shpmr-main</w:t>
              </w:r>
            </w:hyperlink>
            <w:r w:rsidR="00152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2E07" w:rsidTr="00302E07">
        <w:tc>
          <w:tcPr>
            <w:tcW w:w="675" w:type="dxa"/>
          </w:tcPr>
          <w:p w:rsidR="00302E07" w:rsidRPr="00302E07" w:rsidRDefault="00302E07" w:rsidP="00302E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302E07" w:rsidRPr="00302E07" w:rsidRDefault="00302E07" w:rsidP="00302E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2E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Информационно методические ресурсы</w:t>
            </w:r>
          </w:p>
          <w:p w:rsidR="00302E07" w:rsidRPr="007F01AA" w:rsidRDefault="001853F2" w:rsidP="00302E07">
            <w:pPr>
              <w:pStyle w:val="a4"/>
              <w:numPr>
                <w:ilvl w:val="0"/>
                <w:numId w:val="2"/>
              </w:numPr>
              <w:pBdr>
                <w:bottom w:val="single" w:sz="12" w:space="14" w:color="E74C39"/>
              </w:pBdr>
              <w:ind w:left="170" w:firstLine="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0" w:history="1">
              <w:r w:rsidR="00302E07" w:rsidRPr="007F01AA">
                <w:rPr>
                  <w:rFonts w:ascii="Times New Roman" w:hAnsi="Times New Roman" w:cs="Times New Roman"/>
                  <w:sz w:val="24"/>
                  <w:szCs w:val="28"/>
                </w:rPr>
                <w:t>Образовательный атлас (РАОП)</w:t>
              </w:r>
            </w:hyperlink>
          </w:p>
          <w:p w:rsidR="00302E07" w:rsidRPr="007F01AA" w:rsidRDefault="001853F2" w:rsidP="00302E07">
            <w:pPr>
              <w:pStyle w:val="a4"/>
              <w:numPr>
                <w:ilvl w:val="0"/>
                <w:numId w:val="2"/>
              </w:numPr>
              <w:pBdr>
                <w:bottom w:val="single" w:sz="12" w:space="14" w:color="E74C39"/>
              </w:pBdr>
              <w:ind w:left="170" w:firstLine="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1" w:history="1">
              <w:r w:rsidR="00302E07" w:rsidRPr="007F01AA">
                <w:rPr>
                  <w:rFonts w:ascii="Times New Roman" w:hAnsi="Times New Roman" w:cs="Times New Roman"/>
                  <w:sz w:val="24"/>
                  <w:szCs w:val="28"/>
                </w:rPr>
                <w:t>Краевой педагогический марафон</w:t>
              </w:r>
            </w:hyperlink>
            <w:r w:rsidR="00302E07" w:rsidRPr="007F01AA">
              <w:rPr>
                <w:rFonts w:ascii="Times New Roman" w:hAnsi="Times New Roman" w:cs="Times New Roman"/>
                <w:sz w:val="24"/>
                <w:szCs w:val="28"/>
              </w:rPr>
              <w:t xml:space="preserve"> «Формирование функциональной грамотности: что необходимо и можно сделать в ближайшей перспективе»</w:t>
            </w:r>
          </w:p>
          <w:p w:rsidR="00302E07" w:rsidRPr="007F01AA" w:rsidRDefault="001853F2" w:rsidP="00302E07">
            <w:pPr>
              <w:pStyle w:val="a4"/>
              <w:numPr>
                <w:ilvl w:val="0"/>
                <w:numId w:val="2"/>
              </w:numPr>
              <w:pBdr>
                <w:bottom w:val="single" w:sz="12" w:space="14" w:color="E74C39"/>
              </w:pBdr>
              <w:ind w:left="170" w:firstLine="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2" w:history="1">
              <w:r w:rsidR="00302E07" w:rsidRPr="007F01AA">
                <w:rPr>
                  <w:rFonts w:ascii="Times New Roman" w:hAnsi="Times New Roman" w:cs="Times New Roman"/>
                  <w:sz w:val="24"/>
                  <w:szCs w:val="28"/>
                </w:rPr>
                <w:t>Конференции</w:t>
              </w:r>
            </w:hyperlink>
          </w:p>
          <w:p w:rsidR="00302E07" w:rsidRPr="007F01AA" w:rsidRDefault="001853F2" w:rsidP="00302E07">
            <w:pPr>
              <w:pStyle w:val="a4"/>
              <w:numPr>
                <w:ilvl w:val="0"/>
                <w:numId w:val="2"/>
              </w:numPr>
              <w:pBdr>
                <w:bottom w:val="single" w:sz="12" w:space="14" w:color="E74C39"/>
              </w:pBdr>
              <w:ind w:left="170" w:firstLine="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3" w:history="1">
              <w:r w:rsidR="00302E07" w:rsidRPr="007F01AA">
                <w:rPr>
                  <w:rFonts w:ascii="Times New Roman" w:hAnsi="Times New Roman" w:cs="Times New Roman"/>
                  <w:sz w:val="24"/>
                  <w:szCs w:val="28"/>
                </w:rPr>
                <w:t>Журнал "Красноярское образование: вектор развития"</w:t>
              </w:r>
            </w:hyperlink>
          </w:p>
          <w:p w:rsidR="00302E07" w:rsidRPr="007F01AA" w:rsidRDefault="001853F2" w:rsidP="00302E07">
            <w:pPr>
              <w:pStyle w:val="a4"/>
              <w:numPr>
                <w:ilvl w:val="0"/>
                <w:numId w:val="2"/>
              </w:numPr>
              <w:pBdr>
                <w:bottom w:val="single" w:sz="12" w:space="14" w:color="E74C39"/>
              </w:pBdr>
              <w:ind w:left="170" w:firstLine="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4" w:history="1">
              <w:r w:rsidR="00302E07" w:rsidRPr="007F01AA">
                <w:rPr>
                  <w:rFonts w:ascii="Times New Roman" w:hAnsi="Times New Roman" w:cs="Times New Roman"/>
                  <w:sz w:val="24"/>
                  <w:szCs w:val="28"/>
                </w:rPr>
                <w:t>Виртуальный ресурс ФГОС</w:t>
              </w:r>
            </w:hyperlink>
          </w:p>
          <w:p w:rsidR="00302E07" w:rsidRPr="007F01AA" w:rsidRDefault="001853F2" w:rsidP="00302E07">
            <w:pPr>
              <w:pStyle w:val="a4"/>
              <w:numPr>
                <w:ilvl w:val="0"/>
                <w:numId w:val="2"/>
              </w:numPr>
              <w:pBdr>
                <w:bottom w:val="single" w:sz="12" w:space="14" w:color="E74C39"/>
              </w:pBdr>
              <w:ind w:left="170" w:firstLine="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5" w:history="1">
              <w:r w:rsidR="00302E07" w:rsidRPr="007F01AA">
                <w:rPr>
                  <w:rFonts w:ascii="Times New Roman" w:hAnsi="Times New Roman" w:cs="Times New Roman"/>
                  <w:sz w:val="24"/>
                  <w:szCs w:val="28"/>
                </w:rPr>
                <w:t>Сетевые методические объединения педагогов</w:t>
              </w:r>
            </w:hyperlink>
          </w:p>
          <w:p w:rsidR="00302E07" w:rsidRPr="007F01AA" w:rsidRDefault="001853F2" w:rsidP="00302E07">
            <w:pPr>
              <w:pStyle w:val="a4"/>
              <w:numPr>
                <w:ilvl w:val="0"/>
                <w:numId w:val="2"/>
              </w:numPr>
              <w:pBdr>
                <w:bottom w:val="single" w:sz="12" w:space="14" w:color="E74C39"/>
              </w:pBdr>
              <w:ind w:left="170" w:firstLine="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6" w:history="1">
              <w:r w:rsidR="00302E07" w:rsidRPr="007F01AA">
                <w:rPr>
                  <w:rFonts w:ascii="Times New Roman" w:hAnsi="Times New Roman" w:cs="Times New Roman"/>
                  <w:sz w:val="24"/>
                  <w:szCs w:val="28"/>
                </w:rPr>
                <w:t>Модели реализации инклюзивного образования в Красноярском крае</w:t>
              </w:r>
            </w:hyperlink>
          </w:p>
          <w:p w:rsidR="00302E07" w:rsidRPr="007F01AA" w:rsidRDefault="001853F2" w:rsidP="00302E07">
            <w:pPr>
              <w:pStyle w:val="a4"/>
              <w:numPr>
                <w:ilvl w:val="0"/>
                <w:numId w:val="2"/>
              </w:numPr>
              <w:pBdr>
                <w:bottom w:val="single" w:sz="12" w:space="14" w:color="E74C39"/>
              </w:pBdr>
              <w:ind w:left="170" w:firstLine="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7" w:history="1">
              <w:r w:rsidR="00302E07" w:rsidRPr="007F01AA">
                <w:rPr>
                  <w:rFonts w:ascii="Times New Roman" w:hAnsi="Times New Roman" w:cs="Times New Roman"/>
                  <w:sz w:val="24"/>
                  <w:szCs w:val="28"/>
                </w:rPr>
                <w:t>Организация дистанционного обучения</w:t>
              </w:r>
            </w:hyperlink>
          </w:p>
          <w:p w:rsidR="00302E07" w:rsidRPr="007F01AA" w:rsidRDefault="001853F2" w:rsidP="00302E07">
            <w:pPr>
              <w:pStyle w:val="a4"/>
              <w:numPr>
                <w:ilvl w:val="0"/>
                <w:numId w:val="2"/>
              </w:numPr>
              <w:pBdr>
                <w:bottom w:val="single" w:sz="12" w:space="14" w:color="E74C39"/>
              </w:pBdr>
              <w:ind w:left="170" w:firstLine="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8" w:history="1">
              <w:r w:rsidR="00302E07" w:rsidRPr="007F01AA">
                <w:rPr>
                  <w:rFonts w:ascii="Times New Roman" w:hAnsi="Times New Roman" w:cs="Times New Roman"/>
                  <w:sz w:val="24"/>
                  <w:szCs w:val="28"/>
                </w:rPr>
                <w:t>Рабочая программа воспитания</w:t>
              </w:r>
            </w:hyperlink>
          </w:p>
          <w:p w:rsidR="00302E07" w:rsidRPr="007F01AA" w:rsidRDefault="001853F2" w:rsidP="00302E07">
            <w:pPr>
              <w:pStyle w:val="a4"/>
              <w:numPr>
                <w:ilvl w:val="0"/>
                <w:numId w:val="2"/>
              </w:numPr>
              <w:pBdr>
                <w:bottom w:val="single" w:sz="12" w:space="14" w:color="E74C39"/>
              </w:pBdr>
              <w:ind w:left="170" w:firstLine="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9" w:history="1">
              <w:r w:rsidR="00302E07" w:rsidRPr="007F01AA">
                <w:rPr>
                  <w:rFonts w:ascii="Times New Roman" w:hAnsi="Times New Roman" w:cs="Times New Roman"/>
                  <w:sz w:val="24"/>
                  <w:szCs w:val="28"/>
                </w:rPr>
                <w:t>Учебно-методический ресурс библиотечно-информационного отдела</w:t>
              </w:r>
            </w:hyperlink>
          </w:p>
          <w:p w:rsidR="00302E07" w:rsidRPr="007F01AA" w:rsidRDefault="001853F2" w:rsidP="00302E07">
            <w:pPr>
              <w:pStyle w:val="a4"/>
              <w:numPr>
                <w:ilvl w:val="0"/>
                <w:numId w:val="2"/>
              </w:numPr>
              <w:pBdr>
                <w:bottom w:val="single" w:sz="12" w:space="14" w:color="E74C39"/>
              </w:pBdr>
              <w:ind w:left="170" w:firstLine="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0" w:history="1">
              <w:r w:rsidR="00152D2E">
                <w:rPr>
                  <w:rFonts w:ascii="Times New Roman" w:hAnsi="Times New Roman" w:cs="Times New Roman"/>
                  <w:sz w:val="24"/>
                  <w:szCs w:val="28"/>
                </w:rPr>
                <w:t xml:space="preserve">Воспитатель </w:t>
              </w:r>
              <w:r w:rsidR="00302E07" w:rsidRPr="007F01AA">
                <w:rPr>
                  <w:rFonts w:ascii="Times New Roman" w:hAnsi="Times New Roman" w:cs="Times New Roman"/>
                  <w:sz w:val="24"/>
                  <w:szCs w:val="28"/>
                </w:rPr>
                <w:t>года Красноярского края</w:t>
              </w:r>
            </w:hyperlink>
          </w:p>
          <w:p w:rsidR="00302E07" w:rsidRPr="007F01AA" w:rsidRDefault="001853F2" w:rsidP="00302E07">
            <w:pPr>
              <w:pStyle w:val="a4"/>
              <w:numPr>
                <w:ilvl w:val="0"/>
                <w:numId w:val="2"/>
              </w:numPr>
              <w:pBdr>
                <w:bottom w:val="single" w:sz="12" w:space="14" w:color="E74C39"/>
              </w:pBdr>
              <w:ind w:left="170" w:firstLine="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1" w:history="1">
              <w:r w:rsidR="00152D2E">
                <w:rPr>
                  <w:rFonts w:ascii="Times New Roman" w:hAnsi="Times New Roman" w:cs="Times New Roman"/>
                  <w:sz w:val="24"/>
                  <w:szCs w:val="28"/>
                </w:rPr>
                <w:t>МКДО</w:t>
              </w:r>
              <w:proofErr w:type="gramStart"/>
              <w:r w:rsidR="00152D2E">
                <w:rPr>
                  <w:rFonts w:ascii="Times New Roman" w:hAnsi="Times New Roman" w:cs="Times New Roman"/>
                  <w:sz w:val="24"/>
                  <w:szCs w:val="28"/>
                </w:rPr>
                <w:t>,В</w:t>
              </w:r>
              <w:proofErr w:type="gramEnd"/>
              <w:r w:rsidR="00152D2E">
                <w:rPr>
                  <w:rFonts w:ascii="Times New Roman" w:hAnsi="Times New Roman" w:cs="Times New Roman"/>
                  <w:sz w:val="24"/>
                  <w:szCs w:val="28"/>
                </w:rPr>
                <w:t>СОКО</w:t>
              </w:r>
            </w:hyperlink>
          </w:p>
          <w:p w:rsidR="00302E07" w:rsidRPr="007F01AA" w:rsidRDefault="001853F2" w:rsidP="00302E07">
            <w:pPr>
              <w:pStyle w:val="a4"/>
              <w:numPr>
                <w:ilvl w:val="0"/>
                <w:numId w:val="2"/>
              </w:numPr>
              <w:pBdr>
                <w:bottom w:val="single" w:sz="12" w:space="14" w:color="E74C39"/>
              </w:pBdr>
              <w:ind w:left="170" w:firstLine="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2" w:history="1">
              <w:r w:rsidR="00302E07" w:rsidRPr="007F01AA">
                <w:rPr>
                  <w:rFonts w:ascii="Times New Roman" w:hAnsi="Times New Roman" w:cs="Times New Roman"/>
                  <w:sz w:val="24"/>
                  <w:szCs w:val="28"/>
                </w:rPr>
                <w:t>Возможности публикации</w:t>
              </w:r>
            </w:hyperlink>
          </w:p>
          <w:p w:rsidR="00302E07" w:rsidRDefault="001853F2" w:rsidP="00302E07">
            <w:pPr>
              <w:pStyle w:val="a4"/>
              <w:numPr>
                <w:ilvl w:val="0"/>
                <w:numId w:val="2"/>
              </w:numPr>
              <w:pBdr>
                <w:bottom w:val="single" w:sz="12" w:space="14" w:color="E74C39"/>
              </w:pBdr>
              <w:ind w:left="170" w:firstLine="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3" w:history="1">
              <w:r w:rsidR="00302E07" w:rsidRPr="007F01AA">
                <w:rPr>
                  <w:rFonts w:ascii="Times New Roman" w:hAnsi="Times New Roman" w:cs="Times New Roman"/>
                  <w:sz w:val="24"/>
                  <w:szCs w:val="28"/>
                </w:rPr>
                <w:t>Материалы семинаров</w:t>
              </w:r>
            </w:hyperlink>
          </w:p>
          <w:p w:rsidR="00302E07" w:rsidRPr="00302E07" w:rsidRDefault="001853F2" w:rsidP="00302E07">
            <w:pPr>
              <w:pStyle w:val="a4"/>
              <w:numPr>
                <w:ilvl w:val="0"/>
                <w:numId w:val="2"/>
              </w:numPr>
              <w:pBdr>
                <w:bottom w:val="single" w:sz="12" w:space="14" w:color="E74C39"/>
              </w:pBdr>
              <w:ind w:left="170" w:firstLine="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4" w:history="1">
              <w:r w:rsidR="00302E07" w:rsidRPr="00302E07">
                <w:rPr>
                  <w:rFonts w:ascii="Times New Roman" w:hAnsi="Times New Roman" w:cs="Times New Roman"/>
                  <w:sz w:val="24"/>
                  <w:szCs w:val="28"/>
                </w:rPr>
                <w:t>Актуальная информация</w:t>
              </w:r>
            </w:hyperlink>
          </w:p>
        </w:tc>
        <w:tc>
          <w:tcPr>
            <w:tcW w:w="3934" w:type="dxa"/>
          </w:tcPr>
          <w:p w:rsidR="00152D2E" w:rsidRDefault="00152D2E" w:rsidP="001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2E" w:rsidRDefault="001853F2" w:rsidP="001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52D2E" w:rsidRPr="00F558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https://atlas-edu.kipk.ru/</w:t>
              </w:r>
            </w:hyperlink>
            <w:r w:rsidR="00152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D2E" w:rsidRDefault="00152D2E" w:rsidP="001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на методических ресурсах</w:t>
            </w:r>
          </w:p>
          <w:p w:rsidR="00152D2E" w:rsidRDefault="001853F2" w:rsidP="001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52D2E" w:rsidRPr="00F558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https://kipk.ru/resources</w:t>
              </w:r>
            </w:hyperlink>
            <w:r w:rsidR="00152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2E07" w:rsidTr="00302E07">
        <w:tc>
          <w:tcPr>
            <w:tcW w:w="675" w:type="dxa"/>
          </w:tcPr>
          <w:p w:rsidR="00302E07" w:rsidRPr="00302E07" w:rsidRDefault="00302E07" w:rsidP="00302E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302E07" w:rsidRDefault="00152D2E" w:rsidP="0030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непрерывного повышения мастерства </w:t>
            </w:r>
          </w:p>
        </w:tc>
        <w:tc>
          <w:tcPr>
            <w:tcW w:w="3934" w:type="dxa"/>
          </w:tcPr>
          <w:p w:rsidR="00302E07" w:rsidRDefault="001853F2" w:rsidP="0030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52D2E" w:rsidRPr="00F558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https://kipk.ru/centre-nppm</w:t>
              </w:r>
            </w:hyperlink>
            <w:r w:rsidR="00152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14C9B" w:rsidRPr="00302E07" w:rsidRDefault="00914C9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4C9B" w:rsidRPr="00302E07" w:rsidSect="00302E07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A2102"/>
    <w:multiLevelType w:val="hybridMultilevel"/>
    <w:tmpl w:val="02641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E2EDD"/>
    <w:multiLevelType w:val="hybridMultilevel"/>
    <w:tmpl w:val="E77624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C2"/>
    <w:rsid w:val="00152D2E"/>
    <w:rsid w:val="001853F2"/>
    <w:rsid w:val="00302E07"/>
    <w:rsid w:val="00914C9B"/>
    <w:rsid w:val="00AF601A"/>
    <w:rsid w:val="00B558C2"/>
    <w:rsid w:val="00F0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2E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02E0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02E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2E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02E0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02E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pk.ru/centre-nppm/139-main/cnppm/1914-cnppm-docs" TargetMode="External"/><Relationship Id="rId13" Type="http://schemas.openxmlformats.org/officeDocument/2006/relationships/hyperlink" Target="https://kipk.ru/resources/magazine" TargetMode="External"/><Relationship Id="rId18" Type="http://schemas.openxmlformats.org/officeDocument/2006/relationships/hyperlink" Target="https://kipk.ru/resources/work-program-of-education" TargetMode="External"/><Relationship Id="rId26" Type="http://schemas.openxmlformats.org/officeDocument/2006/relationships/hyperlink" Target="https://kipk.ru/resource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ipk.ru/resources/2-uncategorised/25-%D0%BE%D1%82%D1%87%D0%B5%D1%82%D1%8B-%D0%BF%D0%BE-%D1%80%D0%B5%D0%B7%D1%83%D0%BB%D1%8C%D1%82%D0%B0%D1%82%D0%B0%D0%BC-%D0%B5%D0%B3%D1%8D" TargetMode="External"/><Relationship Id="rId7" Type="http://schemas.openxmlformats.org/officeDocument/2006/relationships/hyperlink" Target="https://kipk.ru/centre-nppm" TargetMode="External"/><Relationship Id="rId12" Type="http://schemas.openxmlformats.org/officeDocument/2006/relationships/hyperlink" Target="https://kipk.ru/resources/conferenses" TargetMode="External"/><Relationship Id="rId17" Type="http://schemas.openxmlformats.org/officeDocument/2006/relationships/hyperlink" Target="https://kipk.ru/resources/%D0%B2-%D0%BF%D0%BE%D0%BC%D0%BE%D1%89%D1%8C-%D0%BF%D0%B5%D0%B4%D0%B0%D0%B3%D0%BE%D0%B3%D1%83" TargetMode="External"/><Relationship Id="rId25" Type="http://schemas.openxmlformats.org/officeDocument/2006/relationships/hyperlink" Target="https://atlas-edu.kip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ipk.ru/resources/mrio-in-krasnoyarskiy-kray" TargetMode="External"/><Relationship Id="rId20" Type="http://schemas.openxmlformats.org/officeDocument/2006/relationships/hyperlink" Target="http://best-teacher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ipk.ru/centre-nppm/139-main/cnppm/2522-professional-environment-cycle-of-events" TargetMode="External"/><Relationship Id="rId11" Type="http://schemas.openxmlformats.org/officeDocument/2006/relationships/hyperlink" Target="https://kipk.ru/resources/regional-pedagogical-marathon" TargetMode="External"/><Relationship Id="rId24" Type="http://schemas.openxmlformats.org/officeDocument/2006/relationships/hyperlink" Target="https://kipk.ru/resources/148-methodological-resources/105-actual-inform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.kipk.ru/" TargetMode="External"/><Relationship Id="rId23" Type="http://schemas.openxmlformats.org/officeDocument/2006/relationships/hyperlink" Target="https://kipk.ru/resources/118-otdel-marketinga,-razvitiya-i-vnebyudzhetnykh-uslug/856-seminar-s_resource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tlas-edu.kipk.ru/" TargetMode="External"/><Relationship Id="rId19" Type="http://schemas.openxmlformats.org/officeDocument/2006/relationships/hyperlink" Target="https://kipk.ru/resources/bic-resour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pk.ru/centre-nppm/139-main/cnppm/2798-shpmr-main" TargetMode="External"/><Relationship Id="rId14" Type="http://schemas.openxmlformats.org/officeDocument/2006/relationships/hyperlink" Target="https://r.kipk.ru/" TargetMode="External"/><Relationship Id="rId22" Type="http://schemas.openxmlformats.org/officeDocument/2006/relationships/hyperlink" Target="https://kipk.ru/resources/63-%D0%B2%D0%BE%D0%B7%D0%BC%D0%BE%D0%B6%D0%BD%D0%BE%D1%81%D1%82%D0%B8-%D0%BF%D1%83%D0%B1%D0%BB%D0%B8%D0%BA%D0%B0%D1%86%D0%B8%D0%B8/122-%D0%B2%D0%BE%D0%B7%D0%BC%D0%BE%D0%B6%D0%BD%D0%BE%D1%81%D1%82%D0%B8-%D0%BF%D1%83%D0%B1%D0%BB%D0%B8%D0%BA%D0%B0%D1%86%D0%B8%D0%B8" TargetMode="External"/><Relationship Id="rId27" Type="http://schemas.openxmlformats.org/officeDocument/2006/relationships/hyperlink" Target="https://kipk.ru/centre-npp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2021-10-28T03:32:00Z</dcterms:created>
  <dcterms:modified xsi:type="dcterms:W3CDTF">2021-11-01T03:31:00Z</dcterms:modified>
</cp:coreProperties>
</file>