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786E" w:rsidRDefault="007B786E" w:rsidP="007B786E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7B786E">
        <w:rPr>
          <w:rFonts w:ascii="Times New Roman" w:hAnsi="Times New Roman" w:cs="Times New Roman"/>
          <w:b/>
          <w:sz w:val="28"/>
          <w:szCs w:val="28"/>
        </w:rPr>
        <w:t>Материально-технические условия организации образовательного процесса на основе образовательной платформы «LEGO-студия» .</w:t>
      </w:r>
    </w:p>
    <w:p w:rsidR="009554DA" w:rsidRPr="009554DA" w:rsidRDefault="009554DA" w:rsidP="007B786E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9554DA">
        <w:rPr>
          <w:rFonts w:ascii="Times New Roman" w:hAnsi="Times New Roman" w:cs="Times New Roman"/>
          <w:b/>
          <w:sz w:val="28"/>
          <w:szCs w:val="28"/>
          <w:lang w:val="en-US"/>
        </w:rPr>
        <w:drawing>
          <wp:inline distT="0" distB="0" distL="0" distR="0">
            <wp:extent cx="3660177" cy="4880344"/>
            <wp:effectExtent l="19050" t="0" r="0" b="0"/>
            <wp:docPr id="2" name="Рисунок 1" descr="C:\Users\User\Desktop\практика лего\IMG_20201109_133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актика лего\IMG_20201109_13355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940" cy="4880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786E" w:rsidRPr="007B786E" w:rsidRDefault="007B786E" w:rsidP="007B786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B786E">
        <w:rPr>
          <w:rFonts w:ascii="Times New Roman" w:hAnsi="Times New Roman" w:cs="Times New Roman"/>
          <w:sz w:val="28"/>
          <w:szCs w:val="28"/>
        </w:rPr>
        <w:t>Организация развивающей предметно-пространственной среды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7B786E">
        <w:rPr>
          <w:rFonts w:ascii="Times New Roman" w:hAnsi="Times New Roman" w:cs="Times New Roman"/>
          <w:sz w:val="28"/>
          <w:szCs w:val="28"/>
        </w:rPr>
        <w:t>«LEGO-студии».</w:t>
      </w:r>
    </w:p>
    <w:p w:rsidR="007B786E" w:rsidRPr="007B786E" w:rsidRDefault="007B786E" w:rsidP="007B78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86E">
        <w:rPr>
          <w:rFonts w:ascii="Times New Roman" w:hAnsi="Times New Roman" w:cs="Times New Roman"/>
          <w:sz w:val="28"/>
          <w:szCs w:val="28"/>
        </w:rPr>
        <w:t xml:space="preserve">В центре расположены базовые наборы, есть места для конструирования и обыгрывания построек, хранения тех моделей, которые еще не завершены, музей удачных конструкций и их фотографий и т. д. Это отдельная светлое и просторное </w:t>
      </w:r>
      <w:proofErr w:type="spellStart"/>
      <w:r w:rsidRPr="007B786E">
        <w:rPr>
          <w:rFonts w:ascii="Times New Roman" w:hAnsi="Times New Roman" w:cs="Times New Roman"/>
          <w:sz w:val="28"/>
          <w:szCs w:val="28"/>
        </w:rPr>
        <w:t>зонированное</w:t>
      </w:r>
      <w:proofErr w:type="spellEnd"/>
      <w:r w:rsidRPr="007B786E">
        <w:rPr>
          <w:rFonts w:ascii="Times New Roman" w:hAnsi="Times New Roman" w:cs="Times New Roman"/>
          <w:sz w:val="28"/>
          <w:szCs w:val="28"/>
        </w:rPr>
        <w:t xml:space="preserve"> пространство,  условно разделенное на три части.</w:t>
      </w:r>
    </w:p>
    <w:p w:rsidR="007B786E" w:rsidRDefault="007B786E" w:rsidP="007B78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86E">
        <w:rPr>
          <w:rFonts w:ascii="Times New Roman" w:hAnsi="Times New Roman" w:cs="Times New Roman"/>
          <w:sz w:val="28"/>
          <w:szCs w:val="28"/>
        </w:rPr>
        <w:t xml:space="preserve">Первая – для руководителя студии, где храниться методическая литература, планы работы с детьми, необходимый материал для занятий (стеллажи или полки для книг и другого методического материала). </w:t>
      </w:r>
    </w:p>
    <w:p w:rsidR="007B786E" w:rsidRPr="007B786E" w:rsidRDefault="007B786E" w:rsidP="007B78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86E">
        <w:rPr>
          <w:rFonts w:ascii="Times New Roman" w:hAnsi="Times New Roman" w:cs="Times New Roman"/>
          <w:sz w:val="28"/>
          <w:szCs w:val="28"/>
        </w:rPr>
        <w:t>Вторая стеллажи для контейнеров с конструктором.</w:t>
      </w:r>
    </w:p>
    <w:p w:rsidR="007B786E" w:rsidRPr="007B786E" w:rsidRDefault="007B786E" w:rsidP="007B78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86E">
        <w:rPr>
          <w:rFonts w:ascii="Times New Roman" w:hAnsi="Times New Roman" w:cs="Times New Roman"/>
          <w:sz w:val="28"/>
          <w:szCs w:val="28"/>
        </w:rPr>
        <w:t xml:space="preserve">Третья – пространство, где непосредственно проводятся занятия с детьми. Оборудовано специальное место для игры с большим и мягким конструктором (обозначенное ковром), имеются пуфы для сидения. </w:t>
      </w:r>
    </w:p>
    <w:p w:rsidR="007B786E" w:rsidRPr="007B786E" w:rsidRDefault="007B786E" w:rsidP="007B78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86E">
        <w:rPr>
          <w:rFonts w:ascii="Times New Roman" w:hAnsi="Times New Roman" w:cs="Times New Roman"/>
          <w:sz w:val="28"/>
          <w:szCs w:val="28"/>
        </w:rPr>
        <w:t xml:space="preserve">Есть демонстрационный подиум, где располагаются для демонстрации готовые проекты и работы детей. Все детали конструктора разложены в коробках и контейнерах, и рассортированы по цвету, форме, размеру, типу </w:t>
      </w:r>
      <w:r w:rsidRPr="007B786E">
        <w:rPr>
          <w:rFonts w:ascii="Times New Roman" w:hAnsi="Times New Roman" w:cs="Times New Roman"/>
          <w:sz w:val="28"/>
          <w:szCs w:val="28"/>
        </w:rPr>
        <w:lastRenderedPageBreak/>
        <w:t xml:space="preserve">конструктора и т.д. Коробки и контейнеры промаркированы для удобства хранения и самостоятельной работы детей. </w:t>
      </w:r>
    </w:p>
    <w:p w:rsidR="007B786E" w:rsidRPr="007B786E" w:rsidRDefault="007B786E" w:rsidP="007B78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86E">
        <w:rPr>
          <w:rFonts w:ascii="Times New Roman" w:hAnsi="Times New Roman" w:cs="Times New Roman"/>
          <w:sz w:val="28"/>
          <w:szCs w:val="28"/>
        </w:rPr>
        <w:t xml:space="preserve">Условия реализации Программы предполагают строгое соблюдение норм противопожарной безопасности и санитарно-гигиенических требований.  </w:t>
      </w:r>
    </w:p>
    <w:p w:rsidR="007B786E" w:rsidRPr="007B786E" w:rsidRDefault="007B786E" w:rsidP="007B78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86E">
        <w:rPr>
          <w:rFonts w:ascii="Times New Roman" w:hAnsi="Times New Roman" w:cs="Times New Roman"/>
          <w:sz w:val="28"/>
          <w:szCs w:val="28"/>
        </w:rPr>
        <w:t xml:space="preserve">Мебель, оборудование и технические средства обучения: </w:t>
      </w:r>
    </w:p>
    <w:p w:rsidR="007B786E" w:rsidRPr="007B786E" w:rsidRDefault="007B786E" w:rsidP="007B786E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B786E">
        <w:rPr>
          <w:rFonts w:ascii="Times New Roman" w:hAnsi="Times New Roman" w:cs="Times New Roman"/>
          <w:sz w:val="28"/>
          <w:szCs w:val="28"/>
        </w:rPr>
        <w:t xml:space="preserve">- Стол и стул для педагога; </w:t>
      </w:r>
    </w:p>
    <w:p w:rsidR="007B786E" w:rsidRPr="007B786E" w:rsidRDefault="007B786E" w:rsidP="007B786E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B786E">
        <w:rPr>
          <w:rFonts w:ascii="Times New Roman" w:hAnsi="Times New Roman" w:cs="Times New Roman"/>
          <w:sz w:val="28"/>
          <w:szCs w:val="28"/>
        </w:rPr>
        <w:t xml:space="preserve">- Стеллажи и полки для книг; </w:t>
      </w:r>
    </w:p>
    <w:p w:rsidR="007B786E" w:rsidRPr="007B786E" w:rsidRDefault="007B786E" w:rsidP="007B786E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B786E">
        <w:rPr>
          <w:rFonts w:ascii="Times New Roman" w:hAnsi="Times New Roman" w:cs="Times New Roman"/>
          <w:sz w:val="28"/>
          <w:szCs w:val="28"/>
        </w:rPr>
        <w:t xml:space="preserve">- Столы и стулья детские; </w:t>
      </w:r>
    </w:p>
    <w:p w:rsidR="007B786E" w:rsidRPr="007B786E" w:rsidRDefault="007B786E" w:rsidP="007B786E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B786E">
        <w:rPr>
          <w:rFonts w:ascii="Times New Roman" w:hAnsi="Times New Roman" w:cs="Times New Roman"/>
          <w:sz w:val="28"/>
          <w:szCs w:val="28"/>
        </w:rPr>
        <w:t xml:space="preserve">- Стеллажи для хранения конструктора; </w:t>
      </w:r>
    </w:p>
    <w:p w:rsidR="007B786E" w:rsidRPr="007B786E" w:rsidRDefault="007B786E" w:rsidP="007B786E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B786E">
        <w:rPr>
          <w:rFonts w:ascii="Times New Roman" w:hAnsi="Times New Roman" w:cs="Times New Roman"/>
          <w:sz w:val="28"/>
          <w:szCs w:val="28"/>
        </w:rPr>
        <w:t>- Демонстрационны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7B786E">
        <w:rPr>
          <w:rFonts w:ascii="Times New Roman" w:hAnsi="Times New Roman" w:cs="Times New Roman"/>
          <w:sz w:val="28"/>
          <w:szCs w:val="28"/>
        </w:rPr>
        <w:t xml:space="preserve"> подиумы; </w:t>
      </w:r>
    </w:p>
    <w:p w:rsidR="007B786E" w:rsidRPr="007B786E" w:rsidRDefault="007B786E" w:rsidP="007B786E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B786E">
        <w:rPr>
          <w:rFonts w:ascii="Times New Roman" w:hAnsi="Times New Roman" w:cs="Times New Roman"/>
          <w:sz w:val="28"/>
          <w:szCs w:val="28"/>
        </w:rPr>
        <w:t>- Ковер;</w:t>
      </w:r>
    </w:p>
    <w:p w:rsidR="007B786E" w:rsidRPr="007B786E" w:rsidRDefault="007B786E" w:rsidP="007B78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86E">
        <w:rPr>
          <w:rFonts w:ascii="Times New Roman" w:hAnsi="Times New Roman" w:cs="Times New Roman"/>
          <w:sz w:val="28"/>
          <w:szCs w:val="28"/>
        </w:rPr>
        <w:t xml:space="preserve">Основой наборов LEGO является кирпичик — деталь, представляющая собой полый пластмассовый блок, соединяющийся с другими такими же кирпичиками на шипах. В наборы также входит множество других деталей: фигурки людей и животных, колеса и так далее. Наборы позволяют собирать модели автомобилей, самолетов, кораблей, зданий, роботов.  </w:t>
      </w:r>
    </w:p>
    <w:p w:rsidR="007B786E" w:rsidRPr="007B786E" w:rsidRDefault="007B786E" w:rsidP="007B78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86E">
        <w:rPr>
          <w:rFonts w:ascii="Times New Roman" w:hAnsi="Times New Roman" w:cs="Times New Roman"/>
          <w:sz w:val="28"/>
          <w:szCs w:val="28"/>
        </w:rPr>
        <w:t>Наборы материалов для LEGO конструирования детей  дошкольного возраста.</w:t>
      </w:r>
    </w:p>
    <w:p w:rsidR="007B786E" w:rsidRPr="007B786E" w:rsidRDefault="007B786E" w:rsidP="007B78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B786E">
        <w:rPr>
          <w:rFonts w:ascii="Times New Roman" w:hAnsi="Times New Roman" w:cs="Times New Roman"/>
          <w:sz w:val="28"/>
          <w:szCs w:val="28"/>
        </w:rPr>
        <w:t xml:space="preserve"> </w:t>
      </w:r>
      <w:r w:rsidRPr="007B786E">
        <w:rPr>
          <w:rFonts w:ascii="Times New Roman" w:hAnsi="Times New Roman" w:cs="Times New Roman"/>
          <w:sz w:val="28"/>
          <w:szCs w:val="28"/>
          <w:lang w:val="en-US"/>
        </w:rPr>
        <w:t xml:space="preserve">- LEGO </w:t>
      </w:r>
      <w:proofErr w:type="spellStart"/>
      <w:r w:rsidRPr="007B786E">
        <w:rPr>
          <w:rFonts w:ascii="Times New Roman" w:hAnsi="Times New Roman" w:cs="Times New Roman"/>
          <w:sz w:val="28"/>
          <w:szCs w:val="28"/>
          <w:lang w:val="en-US"/>
        </w:rPr>
        <w:t>Duplo</w:t>
      </w:r>
      <w:proofErr w:type="spellEnd"/>
      <w:r w:rsidRPr="007B786E">
        <w:rPr>
          <w:rFonts w:ascii="Times New Roman" w:hAnsi="Times New Roman" w:cs="Times New Roman"/>
          <w:sz w:val="28"/>
          <w:szCs w:val="28"/>
          <w:lang w:val="en-US"/>
        </w:rPr>
        <w:t xml:space="preserve">; - LEGO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Classik</w:t>
      </w:r>
      <w:proofErr w:type="spellEnd"/>
      <w:r w:rsidRPr="007B786E">
        <w:rPr>
          <w:rFonts w:ascii="Times New Roman" w:hAnsi="Times New Roman" w:cs="Times New Roman"/>
          <w:sz w:val="28"/>
          <w:szCs w:val="28"/>
          <w:lang w:val="en-US"/>
        </w:rPr>
        <w:t xml:space="preserve">; </w:t>
      </w:r>
    </w:p>
    <w:p w:rsidR="007B786E" w:rsidRPr="007B786E" w:rsidRDefault="007B786E" w:rsidP="007B78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86E">
        <w:rPr>
          <w:rFonts w:ascii="Times New Roman" w:hAnsi="Times New Roman" w:cs="Times New Roman"/>
          <w:sz w:val="28"/>
          <w:szCs w:val="28"/>
        </w:rPr>
        <w:t xml:space="preserve">- Малые и большие строительные платы;  </w:t>
      </w:r>
    </w:p>
    <w:p w:rsidR="007B786E" w:rsidRDefault="007B786E" w:rsidP="007B78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86E">
        <w:rPr>
          <w:rFonts w:ascii="Times New Roman" w:hAnsi="Times New Roman" w:cs="Times New Roman"/>
          <w:sz w:val="28"/>
          <w:szCs w:val="28"/>
        </w:rPr>
        <w:t xml:space="preserve">- Декорации и фигурки для обыгрывания сюжета и др. </w:t>
      </w:r>
    </w:p>
    <w:p w:rsidR="00F11097" w:rsidRDefault="00F11097" w:rsidP="00F1109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1097" w:rsidRPr="00F10547" w:rsidRDefault="00F11097" w:rsidP="00F1109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0547">
        <w:rPr>
          <w:rFonts w:ascii="Times New Roman" w:hAnsi="Times New Roman" w:cs="Times New Roman"/>
          <w:b/>
          <w:sz w:val="28"/>
          <w:szCs w:val="28"/>
        </w:rPr>
        <w:t>Методическое обеспечение Программы</w:t>
      </w:r>
    </w:p>
    <w:p w:rsidR="00F11097" w:rsidRPr="00003AFB" w:rsidRDefault="00F11097" w:rsidP="00F1109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11097" w:rsidRPr="009554DA" w:rsidRDefault="00F11097" w:rsidP="00F11097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 Федеральный закон «Об образовании в Российской Федерации». – М.: Омега Л, 2014. </w:t>
      </w:r>
    </w:p>
    <w:p w:rsidR="00F11097" w:rsidRPr="009554DA" w:rsidRDefault="00F11097" w:rsidP="00F11097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>2. Комарова Л.Г. Строим из LEGO (моделирование логических отношений и объектов реального мира средствами конструктора LEGO). – М.: «ЛИНКА-ПРЕСС», 2001.</w:t>
      </w:r>
    </w:p>
    <w:p w:rsidR="00F11097" w:rsidRPr="009554DA" w:rsidRDefault="00F11097" w:rsidP="00F11097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3. Мельникова О.В. </w:t>
      </w:r>
      <w:proofErr w:type="spellStart"/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>Лего-конструирование</w:t>
      </w:r>
      <w:proofErr w:type="spellEnd"/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>. 5-10 лет. Программа, занятия. 32 конструкторских модели. Презентации в электронном приложении / О.В. Мельникова. – Волгоград: Учитель, 2012.</w:t>
      </w:r>
    </w:p>
    <w:p w:rsidR="00F11097" w:rsidRPr="009554DA" w:rsidRDefault="00F11097" w:rsidP="00F11097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4. </w:t>
      </w:r>
      <w:proofErr w:type="spellStart"/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>Фешина</w:t>
      </w:r>
      <w:proofErr w:type="spellEnd"/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Е.В. </w:t>
      </w:r>
      <w:proofErr w:type="spellStart"/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>Лего-конструирование</w:t>
      </w:r>
      <w:proofErr w:type="spellEnd"/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детском саду. – М.: ТЦ Сфера, 2012. </w:t>
      </w:r>
    </w:p>
    <w:p w:rsidR="00F11097" w:rsidRPr="009554DA" w:rsidRDefault="00F11097" w:rsidP="00F11097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5. Конструирование в дошкольном образовании в условиях введения ФГОС: пособие для педагогов / М.С. </w:t>
      </w:r>
      <w:proofErr w:type="spellStart"/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>Ишмакова</w:t>
      </w:r>
      <w:proofErr w:type="spellEnd"/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– </w:t>
      </w:r>
      <w:proofErr w:type="spellStart"/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>Всерос</w:t>
      </w:r>
      <w:proofErr w:type="spellEnd"/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>уч.-метод</w:t>
      </w:r>
      <w:proofErr w:type="spellEnd"/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центр </w:t>
      </w:r>
      <w:proofErr w:type="spellStart"/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образоват</w:t>
      </w:r>
      <w:proofErr w:type="spellEnd"/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робототехники. – М.: </w:t>
      </w:r>
      <w:proofErr w:type="spellStart"/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>Изд.-полиграф</w:t>
      </w:r>
      <w:proofErr w:type="spellEnd"/>
      <w:r w:rsidRPr="009554DA">
        <w:rPr>
          <w:rFonts w:ascii="Times New Roman" w:hAnsi="Times New Roman" w:cs="Times New Roman"/>
          <w:color w:val="000000" w:themeColor="text1"/>
          <w:sz w:val="28"/>
          <w:szCs w:val="28"/>
        </w:rPr>
        <w:t>. центр «Маска», 2013.</w:t>
      </w:r>
    </w:p>
    <w:p w:rsidR="00F11097" w:rsidRDefault="00F11097" w:rsidP="00F1109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1097" w:rsidRDefault="00F11097" w:rsidP="00F1109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1097" w:rsidRDefault="00F11097" w:rsidP="00F1109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1097" w:rsidRDefault="00F11097" w:rsidP="00F1109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54DA" w:rsidRPr="00F11097" w:rsidRDefault="00F11097" w:rsidP="00F1109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Фото-презентация </w:t>
      </w:r>
      <w:r w:rsidRPr="007B786E">
        <w:rPr>
          <w:rFonts w:ascii="Times New Roman" w:hAnsi="Times New Roman" w:cs="Times New Roman"/>
          <w:b/>
          <w:sz w:val="28"/>
          <w:szCs w:val="28"/>
        </w:rPr>
        <w:t>Материально-технически</w:t>
      </w:r>
      <w:r>
        <w:rPr>
          <w:rFonts w:ascii="Times New Roman" w:hAnsi="Times New Roman" w:cs="Times New Roman"/>
          <w:b/>
          <w:sz w:val="28"/>
          <w:szCs w:val="28"/>
        </w:rPr>
        <w:t>х</w:t>
      </w:r>
      <w:r w:rsidRPr="007B786E">
        <w:rPr>
          <w:rFonts w:ascii="Times New Roman" w:hAnsi="Times New Roman" w:cs="Times New Roman"/>
          <w:b/>
          <w:sz w:val="28"/>
          <w:szCs w:val="28"/>
        </w:rPr>
        <w:t xml:space="preserve"> услови</w:t>
      </w:r>
      <w:r>
        <w:rPr>
          <w:rFonts w:ascii="Times New Roman" w:hAnsi="Times New Roman" w:cs="Times New Roman"/>
          <w:b/>
          <w:sz w:val="28"/>
          <w:szCs w:val="28"/>
        </w:rPr>
        <w:t>й</w:t>
      </w:r>
      <w:r w:rsidRPr="007B786E">
        <w:rPr>
          <w:rFonts w:ascii="Times New Roman" w:hAnsi="Times New Roman" w:cs="Times New Roman"/>
          <w:b/>
          <w:sz w:val="28"/>
          <w:szCs w:val="28"/>
        </w:rPr>
        <w:t xml:space="preserve"> образовательной платформы «LEGO-студия» .</w:t>
      </w:r>
    </w:p>
    <w:p w:rsidR="009554DA" w:rsidRDefault="009554DA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526294" cy="4589851"/>
            <wp:effectExtent l="19050" t="0" r="7606" b="0"/>
            <wp:docPr id="3" name="Рисунок 2" descr="C:\Users\User\Desktop\практика лего\IMG_20210208_07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актика лего\IMG_20210208_07384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14497" b="9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789" cy="4593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4DA" w:rsidRDefault="009554DA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лего-стена</w:t>
      </w:r>
      <w:proofErr w:type="spellEnd"/>
    </w:p>
    <w:p w:rsidR="009554DA" w:rsidRDefault="009554DA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54DA" w:rsidRDefault="009554DA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684847" cy="3349256"/>
            <wp:effectExtent l="19050" t="0" r="1453" b="0"/>
            <wp:docPr id="4" name="Рисунок 3" descr="C:\Users\User\Desktop\практика лего\IMG_20210208_074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актика лего\IMG_20210208_0740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0415" t="8592" r="9671" b="15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973" cy="3349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4DA" w:rsidRDefault="009554DA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лего-стол</w:t>
      </w:r>
      <w:proofErr w:type="spellEnd"/>
    </w:p>
    <w:p w:rsidR="007B48D5" w:rsidRDefault="007B48D5" w:rsidP="007B48D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lastRenderedPageBreak/>
        <w:t>лего-детали</w:t>
      </w:r>
      <w:proofErr w:type="spellEnd"/>
    </w:p>
    <w:p w:rsidR="007B48D5" w:rsidRDefault="007B48D5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54DA" w:rsidRDefault="009554DA" w:rsidP="009554DA">
      <w:pPr>
        <w:spacing w:after="0" w:line="24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46461" cy="4515307"/>
            <wp:effectExtent l="19050" t="0" r="0" b="0"/>
            <wp:docPr id="6" name="Рисунок 5" descr="C:\Users\User\Desktop\практика лего\IMG_20210208_111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рактика лего\IMG_20210208_1115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6260" t="3580" r="3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730" cy="4514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48D5" w:rsidRPr="007B48D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7B48D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33543" cy="4225158"/>
            <wp:effectExtent l="19050" t="0" r="5257" b="0"/>
            <wp:docPr id="33" name="Рисунок 25" descr="C:\Users\User\Desktop\практика лего\IMG_20210208_153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практика лего\IMG_20210208_1530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509" cy="4234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8D5" w:rsidRDefault="007B48D5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48D5" w:rsidRDefault="007B48D5" w:rsidP="009554DA">
      <w:pPr>
        <w:spacing w:after="0" w:line="240" w:lineRule="auto"/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7B48D5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5874079" cy="3192912"/>
            <wp:effectExtent l="19050" t="0" r="0" b="0"/>
            <wp:docPr id="37" name="Рисунок 23" descr="C:\Users\User\Desktop\практика лего\IMG_20210208_152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практика лего\IMG_20210208_1527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7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626" cy="3211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48D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38" name="Рисунок 26" descr="C:\Users\User\Desktop\практика лего\IMG_20210208_153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практика лего\IMG_20210208_1531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8D5" w:rsidRPr="007B48D5" w:rsidRDefault="007B48D5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48D5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lastRenderedPageBreak/>
        <w:drawing>
          <wp:inline distT="0" distB="0" distL="0" distR="0">
            <wp:extent cx="3943400" cy="4078289"/>
            <wp:effectExtent l="19050" t="0" r="0" b="0"/>
            <wp:docPr id="39" name="Рисунок 18" descr="C:\Users\User\Desktop\практика лего\IMG_20210208_151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рактика лего\IMG_20210208_1517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5051" b="17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357" cy="4097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097" w:rsidRDefault="00F11097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1097" w:rsidRDefault="00F11097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1097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5429813" cy="4072269"/>
            <wp:effectExtent l="19050" t="0" r="0" b="0"/>
            <wp:docPr id="11" name="Рисунок 4" descr="C:\Users\User\Desktop\практика лего\IMG_20210208_111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актика лего\IMG_20210208_1115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030" cy="4072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8D5" w:rsidRDefault="007B48D5" w:rsidP="007B48D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9554DA">
        <w:rPr>
          <w:rFonts w:ascii="Times New Roman" w:hAnsi="Times New Roman" w:cs="Times New Roman"/>
          <w:b/>
          <w:sz w:val="28"/>
          <w:szCs w:val="28"/>
        </w:rPr>
        <w:t>лего-пластины</w:t>
      </w:r>
      <w:proofErr w:type="spellEnd"/>
    </w:p>
    <w:p w:rsidR="007B48D5" w:rsidRDefault="007B48D5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48D5" w:rsidRDefault="007B48D5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54DA" w:rsidRDefault="009554DA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54DA" w:rsidRDefault="009554DA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557959" cy="4455041"/>
            <wp:effectExtent l="19050" t="0" r="4641" b="0"/>
            <wp:docPr id="7" name="Рисунок 6" descr="C:\Users\User\Desktop\практика лего\IMG_20210208_142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актика лего\IMG_20210208_1427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398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959" cy="4455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54DA" w:rsidRDefault="009554DA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лего-набор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"Путешествие на Север"</w:t>
      </w:r>
    </w:p>
    <w:p w:rsidR="00F11097" w:rsidRDefault="00F11097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54DA" w:rsidRDefault="009554DA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94006" cy="3753293"/>
            <wp:effectExtent l="19050" t="0" r="6694" b="0"/>
            <wp:docPr id="8" name="Рисунок 7" descr="C:\Users\User\Desktop\практика лего\IMG_20210208_143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актика лего\IMG_20210208_1433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10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006" cy="3753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097" w:rsidRDefault="00F11097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лего-набор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"Животные жарких стран"</w:t>
      </w:r>
    </w:p>
    <w:p w:rsidR="00F11097" w:rsidRDefault="00F11097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0425" cy="4455220"/>
            <wp:effectExtent l="19050" t="0" r="3175" b="0"/>
            <wp:docPr id="9" name="Рисунок 8" descr="C:\Users\User\Desktop\практика лего\IMG_20210208_145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актика лего\IMG_20210208_1453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097" w:rsidRDefault="00F11097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220"/>
            <wp:effectExtent l="19050" t="0" r="3175" b="0"/>
            <wp:docPr id="10" name="Рисунок 9" descr="C:\Users\User\Desktop\практика лего\IMG_20201124_22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рактика лего\IMG_20201124_2200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097" w:rsidRDefault="00F11097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лего-наборы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"Путешествие к динозаврам"</w:t>
      </w:r>
    </w:p>
    <w:p w:rsidR="00F11097" w:rsidRDefault="00F11097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0425" cy="4455220"/>
            <wp:effectExtent l="19050" t="0" r="3175" b="0"/>
            <wp:docPr id="12" name="Рисунок 10" descr="C:\Users\User\Desktop\практика лего\IMG_20201119_155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рактика лего\IMG_20201119_1551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109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220"/>
            <wp:effectExtent l="19050" t="0" r="3175" b="0"/>
            <wp:docPr id="13" name="Рисунок 11" descr="C:\Users\User\Desktop\практика лего\IMG_20201119_154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рактика лего\IMG_20201119_1545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097" w:rsidRDefault="00F11097" w:rsidP="009554D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лего-платформы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для демонстрации конструкций</w:t>
      </w:r>
    </w:p>
    <w:p w:rsidR="00F11097" w:rsidRDefault="00F11097" w:rsidP="00F1109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825407" cy="4186989"/>
            <wp:effectExtent l="19050" t="0" r="3643" b="0"/>
            <wp:docPr id="14" name="Рисунок 12" descr="C:\Users\User\Desktop\практика лего\IMG_20210208_113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рактика лего\IMG_20210208_113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9530" b="8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960" cy="4195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109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noProof/>
        </w:rPr>
        <w:drawing>
          <wp:inline distT="0" distB="0" distL="0" distR="0">
            <wp:extent cx="3855118" cy="4596063"/>
            <wp:effectExtent l="19050" t="0" r="0" b="0"/>
            <wp:docPr id="15" name="Рисунок 13" descr="C:\Users\User\Desktop\практика лего\IMG_20210208_15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рактика лего\IMG_20210208_1514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4695" b="5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118" cy="459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109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11097" w:rsidRDefault="00F11097" w:rsidP="00F1109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лего-детали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для конструирования треков</w:t>
      </w:r>
    </w:p>
    <w:p w:rsidR="00F11097" w:rsidRDefault="00F11097" w:rsidP="00F11097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/>
        </w:rPr>
      </w:pPr>
    </w:p>
    <w:p w:rsidR="00270E0A" w:rsidRDefault="00F11097" w:rsidP="00B367CD">
      <w:pPr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4212677" cy="3159508"/>
            <wp:effectExtent l="19050" t="0" r="0" b="0"/>
            <wp:docPr id="16" name="Рисунок 14" descr="C:\Users\User\Desktop\практика лего\IMG_20210208_15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рактика лего\IMG_20210208_1500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625" cy="3166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4185745" cy="5580993"/>
            <wp:effectExtent l="19050" t="0" r="5255" b="0"/>
            <wp:docPr id="17" name="Рисунок 15" descr="C:\Users\User\Desktop\практика лего\IMG_20210208_150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рактика лего\IMG_20210208_1502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065" cy="5585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E0A" w:rsidRDefault="00270E0A" w:rsidP="00270E0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дополнительные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лего-детали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для сюжетного конструирования</w:t>
      </w:r>
    </w:p>
    <w:p w:rsidR="00270E0A" w:rsidRDefault="00270E0A" w:rsidP="00B367CD">
      <w:pPr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67CD" w:rsidRDefault="00F11097" w:rsidP="00B367CD">
      <w:pPr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825659" cy="2550087"/>
            <wp:effectExtent l="19050" t="0" r="3641" b="0"/>
            <wp:docPr id="18" name="Рисунок 16" descr="C:\Users\User\Desktop\практика лего\IMG_20210208_15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рактика лего\IMG_20210208_1508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36325" b="53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200" cy="257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549236" cy="2624838"/>
            <wp:effectExtent l="19050" t="0" r="0" b="0"/>
            <wp:docPr id="19" name="Рисунок 17" descr="C:\Users\User\Desktop\практика лего\IMG_20210208_15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рактика лего\IMG_20210208_1511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27350" b="9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653" cy="2631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67CD" w:rsidRPr="00B367CD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270E0A" w:rsidRPr="00270E0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862317" cy="3746716"/>
            <wp:effectExtent l="19050" t="0" r="4833" b="0"/>
            <wp:docPr id="40" name="Рисунок 19" descr="C:\Users\User\Desktop\практика лего\IMG_20210208_152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практика лего\IMG_20210208_15205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21875" b="5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270" cy="375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7CD" w:rsidRDefault="00B367CD" w:rsidP="00B367CD">
      <w:pPr>
        <w:jc w:val="center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367CD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</w:p>
    <w:p w:rsidR="00270E0A" w:rsidRDefault="00270E0A" w:rsidP="00270E0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Фигурки животных  для тематического конструирования </w:t>
      </w:r>
    </w:p>
    <w:p w:rsidR="00270E0A" w:rsidRDefault="00270E0A" w:rsidP="00B367CD">
      <w:pPr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B367CD" w:rsidRDefault="00F11097" w:rsidP="00F11097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F11097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 </w:t>
      </w:r>
    </w:p>
    <w:p w:rsidR="00F11097" w:rsidRDefault="00F11097" w:rsidP="00270E0A">
      <w:pPr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205972" cy="4766344"/>
            <wp:effectExtent l="19050" t="0" r="0" b="0"/>
            <wp:docPr id="22" name="Рисунок 20" descr="C:\Users\User\Desktop\практика лего\IMG_20210208_145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практика лего\IMG_20210208_1452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6254" b="25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933" cy="4784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67CD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331726" cy="3998794"/>
            <wp:effectExtent l="19050" t="0" r="2274" b="0"/>
            <wp:docPr id="32" name="Рисунок 24" descr="C:\Users\User\Desktop\практика лего\IMG_20210208_145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практика лего\IMG_20210208_14583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193" cy="4011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67CD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0425" cy="4248150"/>
            <wp:effectExtent l="19050" t="0" r="3175" b="0"/>
            <wp:docPr id="23" name="Рисунок 21" descr="C:\Users\User\Desktop\практика лего\IMG_20210208_145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практика лего\IMG_20210208_1453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4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67CD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0425" cy="4581525"/>
            <wp:effectExtent l="19050" t="0" r="3175" b="0"/>
            <wp:docPr id="24" name="Рисунок 22" descr="C:\Users\User\Desktop\практика лего\IMG_20210208_145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практика лего\IMG_20210208_1456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12149" b="29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29A" w:rsidRDefault="0067429A" w:rsidP="00270E0A">
      <w:pPr>
        <w:jc w:val="center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/>
        </w:rPr>
      </w:pPr>
    </w:p>
    <w:p w:rsidR="0067429A" w:rsidRDefault="0067429A" w:rsidP="006742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примеры карточек-схем для  конструирования </w:t>
      </w:r>
    </w:p>
    <w:p w:rsidR="0067429A" w:rsidRDefault="0067429A" w:rsidP="006742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41" name="Рисунок 27" descr="C:\Users\User\Desktop\практика лего\IMG_20210208_140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практика лего\IMG_20210208_1407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29A" w:rsidRDefault="0067429A" w:rsidP="0067429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42" name="Рисунок 28" descr="C:\Users\User\Desktop\практика лего\IMG_20210208_141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практика лего\IMG_20210208_14104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67429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0425" cy="7920567"/>
            <wp:effectExtent l="19050" t="0" r="3175" b="0"/>
            <wp:docPr id="44" name="Рисунок 30" descr="C:\Users\User\Desktop\практика лего\IMG_20210208_14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практика лего\IMG_20210208_14101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29A" w:rsidRDefault="0067429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45" name="Рисунок 31" descr="C:\Users\User\Desktop\практика лего\IMG_20210208_141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практика лего\IMG_20210208_14104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29A" w:rsidRPr="007B786E" w:rsidRDefault="0067429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940425" cy="4455319"/>
            <wp:effectExtent l="19050" t="0" r="3175" b="0"/>
            <wp:docPr id="46" name="Рисунок 32" descr="C:\Users\User\Desktop\практика лего\IMG_20210208_141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практика лего\IMG_20210208_14121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7429A" w:rsidRPr="007B78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spelling="clean"/>
  <w:defaultTabStop w:val="708"/>
  <w:characterSpacingControl w:val="doNotCompress"/>
  <w:compat>
    <w:useFELayout/>
  </w:compat>
  <w:rsids>
    <w:rsidRoot w:val="007B786E"/>
    <w:rsid w:val="00270E0A"/>
    <w:rsid w:val="003207E3"/>
    <w:rsid w:val="0067429A"/>
    <w:rsid w:val="007B48D5"/>
    <w:rsid w:val="007B786E"/>
    <w:rsid w:val="009554DA"/>
    <w:rsid w:val="00B367CD"/>
    <w:rsid w:val="00F110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B78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9554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554D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5190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17</Pages>
  <Words>510</Words>
  <Characters>2909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2021-02-10T07:25:00Z</dcterms:created>
  <dcterms:modified xsi:type="dcterms:W3CDTF">2021-02-10T08:12:00Z</dcterms:modified>
</cp:coreProperties>
</file>