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EC" w:rsidRDefault="00B247EC" w:rsidP="00B247EC">
      <w:pPr>
        <w:pStyle w:val="c7"/>
        <w:spacing w:before="0" w:beforeAutospacing="0" w:after="0" w:afterAutospacing="0"/>
        <w:ind w:left="360" w:right="174" w:hanging="2"/>
        <w:jc w:val="center"/>
        <w:rPr>
          <w:rStyle w:val="c10"/>
          <w:bCs/>
          <w:color w:val="000000"/>
          <w:sz w:val="28"/>
          <w:szCs w:val="28"/>
        </w:rPr>
      </w:pPr>
      <w:r w:rsidRPr="00DD61BF">
        <w:rPr>
          <w:rStyle w:val="c10"/>
          <w:bCs/>
          <w:color w:val="000000"/>
          <w:sz w:val="28"/>
          <w:szCs w:val="28"/>
        </w:rPr>
        <w:t>Аналитическая записка по рез</w:t>
      </w:r>
      <w:r>
        <w:rPr>
          <w:rStyle w:val="c10"/>
          <w:bCs/>
          <w:color w:val="000000"/>
          <w:sz w:val="28"/>
          <w:szCs w:val="28"/>
        </w:rPr>
        <w:t>ультатам анкетирования педагога Клушиной Татьяны Васильевны коллегами</w:t>
      </w:r>
    </w:p>
    <w:p w:rsidR="00B247EC" w:rsidRPr="00DD61BF" w:rsidRDefault="00B247EC" w:rsidP="00B247EC">
      <w:pPr>
        <w:pStyle w:val="c7"/>
        <w:spacing w:before="0" w:beforeAutospacing="0" w:after="0" w:afterAutospacing="0"/>
        <w:ind w:left="360" w:right="174" w:hanging="2"/>
        <w:jc w:val="center"/>
        <w:rPr>
          <w:rStyle w:val="c10"/>
          <w:bCs/>
          <w:color w:val="000000"/>
          <w:sz w:val="28"/>
          <w:szCs w:val="28"/>
        </w:rPr>
      </w:pPr>
      <w:r w:rsidRPr="00DD61BF">
        <w:rPr>
          <w:rStyle w:val="c10"/>
          <w:bCs/>
          <w:color w:val="000000"/>
          <w:sz w:val="28"/>
          <w:szCs w:val="28"/>
        </w:rPr>
        <w:t xml:space="preserve"> «Оценка деятельности педагога»</w:t>
      </w:r>
    </w:p>
    <w:p w:rsidR="00B247EC" w:rsidRDefault="00B247EC" w:rsidP="00B247EC">
      <w:pPr>
        <w:pStyle w:val="c7"/>
        <w:spacing w:before="0" w:beforeAutospacing="0" w:after="0" w:afterAutospacing="0"/>
        <w:ind w:left="360" w:right="174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B247EC" w:rsidRDefault="00B247EC" w:rsidP="00B247EC">
      <w:pPr>
        <w:pStyle w:val="c19"/>
        <w:spacing w:before="0" w:beforeAutospacing="0" w:after="0" w:afterAutospacing="0"/>
        <w:ind w:right="174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21-22 сентября </w:t>
      </w:r>
      <w:r w:rsidRPr="00DD61BF">
        <w:rPr>
          <w:sz w:val="28"/>
          <w:szCs w:val="28"/>
        </w:rPr>
        <w:t xml:space="preserve"> 2022 г.</w:t>
      </w:r>
    </w:p>
    <w:p w:rsidR="00B247EC" w:rsidRPr="00DD61BF" w:rsidRDefault="00B247EC" w:rsidP="00B247EC">
      <w:pPr>
        <w:pStyle w:val="c19"/>
        <w:spacing w:before="0" w:beforeAutospacing="0" w:after="0" w:afterAutospacing="0"/>
        <w:ind w:right="174"/>
        <w:rPr>
          <w:rStyle w:val="c1c11"/>
          <w:b/>
          <w:bCs/>
          <w:color w:val="000000"/>
          <w:sz w:val="28"/>
          <w:szCs w:val="28"/>
        </w:rPr>
      </w:pPr>
      <w:r w:rsidRPr="00DD61BF">
        <w:rPr>
          <w:sz w:val="28"/>
          <w:szCs w:val="28"/>
        </w:rPr>
        <w:t xml:space="preserve">Количество заполненных анкет: </w:t>
      </w:r>
      <w:r w:rsidR="00553BEA" w:rsidRPr="00553BEA">
        <w:rPr>
          <w:sz w:val="28"/>
          <w:szCs w:val="28"/>
        </w:rPr>
        <w:t>8</w:t>
      </w:r>
    </w:p>
    <w:p w:rsidR="00B247EC" w:rsidRPr="00DD61BF" w:rsidRDefault="00B247EC" w:rsidP="00B247EC">
      <w:pPr>
        <w:pStyle w:val="c19"/>
        <w:spacing w:before="0" w:beforeAutospacing="0" w:after="0" w:afterAutospacing="0"/>
        <w:ind w:right="174"/>
        <w:rPr>
          <w:color w:val="000000"/>
          <w:sz w:val="28"/>
          <w:szCs w:val="28"/>
        </w:rPr>
      </w:pPr>
      <w:r w:rsidRPr="00DD61BF">
        <w:rPr>
          <w:rStyle w:val="c1c11"/>
          <w:bCs/>
          <w:color w:val="000000"/>
          <w:sz w:val="28"/>
          <w:szCs w:val="28"/>
        </w:rPr>
        <w:t>Цель</w:t>
      </w:r>
      <w:r w:rsidRPr="00DD61BF">
        <w:rPr>
          <w:rStyle w:val="apple-converted-space"/>
          <w:bCs/>
          <w:color w:val="000000"/>
          <w:sz w:val="28"/>
          <w:szCs w:val="28"/>
        </w:rPr>
        <w:t> </w:t>
      </w:r>
      <w:r w:rsidRPr="00DD61BF"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color w:val="000000"/>
          <w:sz w:val="28"/>
          <w:szCs w:val="28"/>
        </w:rPr>
        <w:t>оценить профессиональные качества педагога</w:t>
      </w:r>
      <w:r w:rsidRPr="00DD61BF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Клушиной Татьяны </w:t>
      </w:r>
      <w:r w:rsidRPr="00DD61BF">
        <w:rPr>
          <w:rStyle w:val="c1"/>
          <w:color w:val="000000"/>
          <w:sz w:val="28"/>
          <w:szCs w:val="28"/>
        </w:rPr>
        <w:t xml:space="preserve">Васильевны. </w:t>
      </w:r>
    </w:p>
    <w:p w:rsidR="00B247EC" w:rsidRDefault="00B247EC" w:rsidP="00B247EC">
      <w:pPr>
        <w:pStyle w:val="c19"/>
        <w:spacing w:before="0" w:beforeAutospacing="0" w:after="0" w:afterAutospacing="0"/>
        <w:ind w:right="17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анкетировании приняли участие </w:t>
      </w:r>
      <w:r w:rsidR="00553BEA">
        <w:rPr>
          <w:rStyle w:val="c1"/>
          <w:sz w:val="28"/>
          <w:szCs w:val="28"/>
        </w:rPr>
        <w:t>8</w:t>
      </w:r>
      <w:r>
        <w:rPr>
          <w:rStyle w:val="c1"/>
          <w:color w:val="FF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педагогов.</w:t>
      </w:r>
    </w:p>
    <w:p w:rsidR="00B247EC" w:rsidRDefault="00B247EC" w:rsidP="00B247EC">
      <w:pPr>
        <w:pStyle w:val="c19"/>
        <w:spacing w:before="0" w:beforeAutospacing="0" w:after="0" w:afterAutospacing="0"/>
        <w:ind w:right="174"/>
        <w:rPr>
          <w:rStyle w:val="c1"/>
          <w:color w:val="000000"/>
          <w:sz w:val="28"/>
          <w:szCs w:val="28"/>
        </w:rPr>
      </w:pPr>
    </w:p>
    <w:p w:rsidR="00B247EC" w:rsidRDefault="00B247EC" w:rsidP="00B247EC">
      <w:pPr>
        <w:pStyle w:val="c18"/>
        <w:spacing w:before="0" w:beforeAutospacing="0" w:after="0" w:afterAutospacing="0"/>
        <w:ind w:right="174"/>
        <w:jc w:val="center"/>
        <w:rPr>
          <w:sz w:val="22"/>
          <w:szCs w:val="22"/>
        </w:rPr>
      </w:pPr>
      <w:r>
        <w:rPr>
          <w:rStyle w:val="c1c11"/>
          <w:bCs/>
          <w:color w:val="000000"/>
          <w:sz w:val="28"/>
          <w:szCs w:val="28"/>
        </w:rPr>
        <w:t>Анкета «Воспитатель глазами коллег по работе».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center"/>
        <w:rPr>
          <w:sz w:val="22"/>
          <w:szCs w:val="22"/>
        </w:rPr>
      </w:pP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1. Умеет видеть перспективу работы, четко определяя цели и задачи своей работы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-полностью согласна (6);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(2);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2. Свою работу строит на принципах гуманной педагоги: внимателен и доброжелателен к детям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3. Заботится о сохранение и укреплении здоровья детей, использует здоровье сберегающие</w:t>
      </w:r>
      <w:r>
        <w:rPr>
          <w:sz w:val="28"/>
          <w:szCs w:val="28"/>
        </w:rPr>
        <w:t xml:space="preserve"> технологии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4. Владеет современными методиками воспитательной работы с детьми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5. Находится в постоянном творческом поиске; создаёт, апробирует и внедряет в практику работы новые педагогические технологии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6. Умеет создавать развивающую предметно-пространственную среду в группе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7. Стремится к достижению высокого качества воспитания и обучения детей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(7);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(1);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8. Охотно делится с коллегами инновационными находками, всегда готов оказать помощь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(6);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(2);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9. Рационально подходит к использованию рабочего времени как своего, так и коллег по работе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 w:rsidRPr="00512AE6">
        <w:rPr>
          <w:sz w:val="28"/>
          <w:szCs w:val="28"/>
        </w:rPr>
        <w:t>10. Многолетний труд воспитателя</w:t>
      </w:r>
      <w:r>
        <w:rPr>
          <w:sz w:val="28"/>
          <w:szCs w:val="28"/>
        </w:rPr>
        <w:t xml:space="preserve"> заслуживает высокой оценки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-полностью согласна (8);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-скорее не согласна (0);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>-совершенно не согласна (0).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</w:p>
    <w:p w:rsidR="00B247EC" w:rsidRPr="00512AE6" w:rsidRDefault="00B247EC" w:rsidP="00B247EC">
      <w:pPr>
        <w:pStyle w:val="c18"/>
        <w:spacing w:before="0" w:beforeAutospacing="0" w:after="0" w:afterAutospacing="0"/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Вывод: педагог стремиться к достижению высокого качества воспитания и обучения детей, умеет определять перспективы своей работы, владеет современными инновационными методиками.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 результатам анкетирования коллеги высоко оценили работу воспитателя Клушиной Татьяны Васильевны.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</w:p>
    <w:p w:rsidR="00F3027A" w:rsidRDefault="00F3027A" w:rsidP="00F3027A">
      <w:pPr>
        <w:pStyle w:val="c18"/>
        <w:spacing w:before="0" w:beforeAutospacing="0" w:after="0" w:afterAutospacing="0"/>
        <w:ind w:right="174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 сентября 2022 год.</w:t>
      </w:r>
      <w:bookmarkStart w:id="0" w:name="_GoBack"/>
      <w:bookmarkEnd w:id="0"/>
    </w:p>
    <w:p w:rsidR="00F3027A" w:rsidRDefault="00F3027A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Заведующая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МБДОУ Ермаковский детский сад №2</w:t>
      </w:r>
    </w:p>
    <w:p w:rsidR="00B247EC" w:rsidRDefault="00B247EC" w:rsidP="00B247EC">
      <w:pPr>
        <w:pStyle w:val="c18"/>
        <w:spacing w:before="0" w:beforeAutospacing="0" w:after="0" w:afterAutospacing="0"/>
        <w:ind w:right="17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комбинированного вида «Родничок»                                  Л. М. Ибрагимова</w:t>
      </w:r>
    </w:p>
    <w:p w:rsidR="00177EB6" w:rsidRDefault="00177EB6"/>
    <w:sectPr w:rsidR="0017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68"/>
    <w:rsid w:val="0017756C"/>
    <w:rsid w:val="00177EB6"/>
    <w:rsid w:val="00553BEA"/>
    <w:rsid w:val="00674268"/>
    <w:rsid w:val="00B247EC"/>
    <w:rsid w:val="00F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47EC"/>
  </w:style>
  <w:style w:type="character" w:customStyle="1" w:styleId="apple-converted-space">
    <w:name w:val="apple-converted-space"/>
    <w:basedOn w:val="a0"/>
    <w:rsid w:val="00B247EC"/>
  </w:style>
  <w:style w:type="paragraph" w:customStyle="1" w:styleId="c19">
    <w:name w:val="c19"/>
    <w:basedOn w:val="a"/>
    <w:rsid w:val="00B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B247EC"/>
  </w:style>
  <w:style w:type="character" w:customStyle="1" w:styleId="c1">
    <w:name w:val="c1"/>
    <w:basedOn w:val="a0"/>
    <w:rsid w:val="00B247EC"/>
  </w:style>
  <w:style w:type="paragraph" w:customStyle="1" w:styleId="c18">
    <w:name w:val="c18"/>
    <w:basedOn w:val="a"/>
    <w:rsid w:val="00B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47EC"/>
  </w:style>
  <w:style w:type="character" w:customStyle="1" w:styleId="apple-converted-space">
    <w:name w:val="apple-converted-space"/>
    <w:basedOn w:val="a0"/>
    <w:rsid w:val="00B247EC"/>
  </w:style>
  <w:style w:type="paragraph" w:customStyle="1" w:styleId="c19">
    <w:name w:val="c19"/>
    <w:basedOn w:val="a"/>
    <w:rsid w:val="00B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B247EC"/>
  </w:style>
  <w:style w:type="character" w:customStyle="1" w:styleId="c1">
    <w:name w:val="c1"/>
    <w:basedOn w:val="a0"/>
    <w:rsid w:val="00B247EC"/>
  </w:style>
  <w:style w:type="paragraph" w:customStyle="1" w:styleId="c18">
    <w:name w:val="c18"/>
    <w:basedOn w:val="a"/>
    <w:rsid w:val="00B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2022-09-20T17:12:00Z</dcterms:created>
  <dcterms:modified xsi:type="dcterms:W3CDTF">2022-09-26T16:49:00Z</dcterms:modified>
</cp:coreProperties>
</file>